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76" w:rsidRDefault="00631576" w:rsidP="00631576">
      <w:pPr>
        <w:autoSpaceDE w:val="0"/>
        <w:autoSpaceDN w:val="0"/>
        <w:adjustRightInd w:val="0"/>
        <w:spacing w:after="0" w:line="240" w:lineRule="auto"/>
        <w:rPr>
          <w:rFonts w:ascii="Helvetica" w:hAnsi="Helvetica" w:cs="Helvetica"/>
          <w:color w:val="000000"/>
        </w:rPr>
      </w:pPr>
    </w:p>
    <w:p w:rsidR="00631576" w:rsidRDefault="00631576" w:rsidP="00631576">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Роль личности педагога в профилактике безнадзорности и</w:t>
      </w:r>
    </w:p>
    <w:p w:rsidR="00631576" w:rsidRDefault="00631576" w:rsidP="00631576">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правонарушений несовершеннолетних.</w:t>
      </w:r>
    </w:p>
    <w:p w:rsidR="00631576" w:rsidRDefault="00631576" w:rsidP="00631576">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Ребенок, совершающий правонарушения, как правило, имеет для этого ряд причин 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предпосылок. Это могут быть сложности в семье, нарушенные детско-родительские отношения, личностные особенности не позволяющие избежать попадания в деструктивные компании и группировки и т.д., недостаточный воспитательный потенциал родителей, культивируемые в СМИ негативные примеры морали, нравственности. Профилактика безнадзорности и правонарушений несовершеннолетних в нашей стране закреплена на законодательном уровне и в соответствии с законом определены органы и ведомства отвечающие за это. Образовательные учреждения входят в этот перечень и выполняют ведущую роль.</w:t>
      </w:r>
    </w:p>
    <w:p w:rsidR="00631576" w:rsidRDefault="00631576" w:rsidP="00631576">
      <w:pPr>
        <w:autoSpaceDE w:val="0"/>
        <w:autoSpaceDN w:val="0"/>
        <w:adjustRightInd w:val="0"/>
        <w:spacing w:after="0" w:line="240" w:lineRule="auto"/>
        <w:rPr>
          <w:rFonts w:ascii="TimesNewRomanPSMT" w:hAnsi="TimesNewRomanPSMT" w:cs="TimesNewRomanPSMT"/>
          <w:color w:val="1A1A1A"/>
          <w:sz w:val="24"/>
          <w:szCs w:val="24"/>
        </w:rPr>
      </w:pPr>
      <w:r>
        <w:rPr>
          <w:rFonts w:ascii="TimesNewRomanPSMT" w:hAnsi="TimesNewRomanPSMT" w:cs="TimesNewRomanPSMT"/>
          <w:color w:val="000000"/>
          <w:sz w:val="24"/>
          <w:szCs w:val="24"/>
        </w:rPr>
        <w:t xml:space="preserve">Когда ребенок приходит в школу, в его жизни </w:t>
      </w:r>
      <w:r>
        <w:rPr>
          <w:rFonts w:ascii="TimesNewRomanPSMT" w:hAnsi="TimesNewRomanPSMT" w:cs="TimesNewRomanPSMT"/>
          <w:color w:val="1A1A1A"/>
          <w:sz w:val="24"/>
          <w:szCs w:val="24"/>
        </w:rPr>
        <w:t>появляется важная фигура – учитель,</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1A1A1A"/>
          <w:sz w:val="24"/>
          <w:szCs w:val="24"/>
        </w:rPr>
        <w:t xml:space="preserve">классный руководитель. </w:t>
      </w:r>
      <w:r>
        <w:rPr>
          <w:rFonts w:ascii="TimesNewRomanPSMT" w:hAnsi="TimesNewRomanPSMT" w:cs="TimesNewRomanPSMT"/>
          <w:color w:val="000000"/>
          <w:sz w:val="24"/>
          <w:szCs w:val="24"/>
        </w:rPr>
        <w:t xml:space="preserve">Учитель наряду с родителями становится очень значимым взрослым для ребенка. </w:t>
      </w:r>
      <w:r>
        <w:rPr>
          <w:rFonts w:ascii="TimesNewRomanPSMT" w:hAnsi="TimesNewRomanPSMT" w:cs="TimesNewRomanPSMT"/>
          <w:color w:val="1A1A1A"/>
          <w:sz w:val="24"/>
          <w:szCs w:val="24"/>
        </w:rPr>
        <w:t>Это нормально: ребенок адаптируется к новой среде, а учитель ему в этом</w:t>
      </w:r>
      <w:r>
        <w:rPr>
          <w:rFonts w:ascii="TimesNewRomanPSMT" w:hAnsi="TimesNewRomanPSMT" w:cs="TimesNewRomanPSMT"/>
          <w:color w:val="000000"/>
          <w:sz w:val="24"/>
          <w:szCs w:val="24"/>
        </w:rPr>
        <w:t xml:space="preserve"> </w:t>
      </w:r>
      <w:r>
        <w:rPr>
          <w:rFonts w:ascii="TimesNewRomanPSMT" w:hAnsi="TimesNewRomanPSMT" w:cs="TimesNewRomanPSMT"/>
          <w:color w:val="1A1A1A"/>
          <w:sz w:val="24"/>
          <w:szCs w:val="24"/>
        </w:rPr>
        <w:t>помогает. От учителя также зависит и мотивация ребенка к обучению, и в целом его</w:t>
      </w:r>
      <w:r>
        <w:rPr>
          <w:rFonts w:ascii="TimesNewRomanPSMT" w:hAnsi="TimesNewRomanPSMT" w:cs="TimesNewRomanPSMT"/>
          <w:color w:val="000000"/>
          <w:sz w:val="24"/>
          <w:szCs w:val="24"/>
        </w:rPr>
        <w:t xml:space="preserve"> </w:t>
      </w:r>
      <w:r>
        <w:rPr>
          <w:rFonts w:ascii="TimesNewRomanPSMT" w:hAnsi="TimesNewRomanPSMT" w:cs="TimesNewRomanPSMT"/>
          <w:color w:val="1A1A1A"/>
          <w:sz w:val="24"/>
          <w:szCs w:val="24"/>
        </w:rPr>
        <w:t xml:space="preserve">успеваемость. То как в дальнейшем сложатся его взаимоотношения со школой. </w:t>
      </w:r>
      <w:r>
        <w:rPr>
          <w:rFonts w:ascii="TimesNewRomanPSMT" w:hAnsi="TimesNewRomanPSMT" w:cs="TimesNewRomanPSMT"/>
          <w:color w:val="000000"/>
          <w:sz w:val="24"/>
          <w:szCs w:val="24"/>
        </w:rPr>
        <w:t>Поэтому от его умения взаимодействовать с учащимися во многом зависит эффективность формирования личности ученика. Уже в начальной школе, как правило, видны личностные особенности детей, понятно в каких семьях они воспитываются, какие есть ресурсы и риски у каждого ученика. И уже на данном этапе педагог может понимать, как взаимодействовать с учеником и его семьей, подсказать родителям, на что важно обратить внимание. Учитель является своего рода посредником в системе «человек – семья – общество», защитником прав ребенка, его интересов, своеобразным духовным наставником несовершеннолетних, выявляющим девиацию на ранней стадии и предотвращающим противоправные действия своих подопечных.</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Деятельность педагога в образовательном учреждении по профилактике безнадзорности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и несовершеннолетних включает в себя следующие направления в работе:</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работа с детьми;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работа с родителями;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работа с педагогическим коллективом.</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В своей деятельности по профилактике правонарушений педагог может применять</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различные методы работы с детьми. Это наблюдение, анкетирование, тестирование,</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социометрия, беседа. Данные методы носят диагностический характер и позволяют педагогу более точно понять детей. Важно объективно оценивать ребенка и внимательно собирать информацию о его семье. Если педагог пренебрегает сбором информации о ребенке и его семье, халатно относится к полученным сведениям, то это может привести к искаженному восприятию самого ребенка и его поведенческих проявлений.</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Методами воздействия с целью предупреждения или разрешения уже </w:t>
      </w:r>
      <w:proofErr w:type="gramStart"/>
      <w:r>
        <w:rPr>
          <w:rFonts w:ascii="TimesNewRomanPSMT" w:hAnsi="TimesNewRomanPSMT" w:cs="TimesNewRomanPSMT"/>
          <w:color w:val="000000"/>
          <w:sz w:val="24"/>
          <w:szCs w:val="24"/>
        </w:rPr>
        <w:t>возникших</w:t>
      </w:r>
      <w:proofErr w:type="gramEnd"/>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ситуаций могут выступать беседы, консультирование, тренинг, игра, совместные мероприятия класса (экскурсии, праздники и т.д.).</w:t>
      </w:r>
      <w:proofErr w:type="gramEnd"/>
      <w:r>
        <w:rPr>
          <w:rFonts w:ascii="TimesNewRomanPSMT" w:hAnsi="TimesNewRomanPSMT" w:cs="TimesNewRomanPSMT"/>
          <w:color w:val="000000"/>
          <w:sz w:val="24"/>
          <w:szCs w:val="24"/>
        </w:rPr>
        <w:t xml:space="preserve"> При этом методы тренинга, игры и совместных мероприятий могут служить и как диагностические, открывая ребенка в групповой работе совсем в ином свете.</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Важным компонентом в системе ранней профилактики правонарушений является</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ликвидация пробелов в знаниях учащихся, проявление отдельного внимания к этому</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компоненту. 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дальнейший материал, ощущает себя ненужным на уроке. Стойкая неуспеваемость по нескольким предметам вызывают нарушение системы самооценки ребенка, повышенную тревожность и, как следствие, конфликтность и агрессию.</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По закону об образовании ответственность за ликвидацию задолженности несут</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родители, но многие родители об этом не знают. Часто информация о неуспеваемости ученика до родителей доносится очень поздно, когда пробел становится тяжело ликвидировать.</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Проблема отношения и принятия педагогами учеников с нарушением поведения 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здоровья, детей из замещающих семей, к сожалению, продолжает оставаться актуальной.</w:t>
      </w:r>
    </w:p>
    <w:p w:rsidR="00631576" w:rsidRPr="00631576" w:rsidRDefault="00631576" w:rsidP="00631576">
      <w:pPr>
        <w:autoSpaceDE w:val="0"/>
        <w:autoSpaceDN w:val="0"/>
        <w:adjustRightInd w:val="0"/>
        <w:spacing w:after="0" w:line="240" w:lineRule="auto"/>
        <w:rPr>
          <w:rFonts w:ascii="TimesNewRomanPSMT" w:hAnsi="TimesNewRomanPSMT" w:cs="TimesNewRomanPSMT"/>
          <w:color w:val="1D1333"/>
          <w:sz w:val="24"/>
          <w:szCs w:val="24"/>
        </w:rPr>
      </w:pPr>
      <w:r>
        <w:rPr>
          <w:rFonts w:ascii="TimesNewRomanPSMT" w:hAnsi="TimesNewRomanPSMT" w:cs="TimesNewRomanPSMT"/>
          <w:color w:val="1D1333"/>
          <w:sz w:val="24"/>
          <w:szCs w:val="24"/>
        </w:rPr>
        <w:t xml:space="preserve">В общении с детьми зачастую используется метод порицания, не желания услышать и понять подростка. </w:t>
      </w:r>
      <w:r>
        <w:rPr>
          <w:rFonts w:ascii="TimesNewRomanPS-ItalicMT" w:hAnsi="TimesNewRomanPS-ItalicMT" w:cs="TimesNewRomanPS-ItalicMT"/>
          <w:i/>
          <w:iCs/>
          <w:color w:val="000000"/>
          <w:sz w:val="24"/>
          <w:szCs w:val="24"/>
        </w:rPr>
        <w:t>«</w:t>
      </w:r>
      <w:proofErr w:type="spellStart"/>
      <w:r>
        <w:rPr>
          <w:rFonts w:ascii="TimesNewRomanPS-ItalicMT" w:hAnsi="TimesNewRomanPS-ItalicMT" w:cs="TimesNewRomanPS-ItalicMT"/>
          <w:i/>
          <w:iCs/>
          <w:color w:val="000000"/>
          <w:sz w:val="24"/>
          <w:szCs w:val="24"/>
        </w:rPr>
        <w:t>Дебил</w:t>
      </w:r>
      <w:proofErr w:type="spellEnd"/>
      <w:r>
        <w:rPr>
          <w:rFonts w:ascii="TimesNewRomanPS-ItalicMT" w:hAnsi="TimesNewRomanPS-ItalicMT" w:cs="TimesNewRomanPS-ItalicMT"/>
          <w:i/>
          <w:iCs/>
          <w:color w:val="000000"/>
          <w:sz w:val="24"/>
          <w:szCs w:val="24"/>
        </w:rPr>
        <w:t xml:space="preserve">», «Тупой», «Ты больной». </w:t>
      </w:r>
      <w:proofErr w:type="gramStart"/>
      <w:r>
        <w:rPr>
          <w:rFonts w:ascii="TimesNewRomanPS-ItalicMT" w:hAnsi="TimesNewRomanPS-ItalicMT" w:cs="TimesNewRomanPS-ItalicMT"/>
          <w:i/>
          <w:iCs/>
          <w:color w:val="000000"/>
          <w:sz w:val="24"/>
          <w:szCs w:val="24"/>
        </w:rPr>
        <w:t>«Лечите своего ребенка, он псих», «Что ты</w:t>
      </w:r>
      <w:r>
        <w:rPr>
          <w:rFonts w:ascii="TimesNewRomanPSMT" w:hAnsi="TimesNewRomanPSMT" w:cs="TimesNewRomanPSMT"/>
          <w:color w:val="1D1333"/>
          <w:sz w:val="24"/>
          <w:szCs w:val="24"/>
        </w:rPr>
        <w:t xml:space="preserve"> </w:t>
      </w:r>
      <w:r>
        <w:rPr>
          <w:rFonts w:ascii="TimesNewRomanPS-ItalicMT" w:hAnsi="TimesNewRomanPS-ItalicMT" w:cs="TimesNewRomanPS-ItalicMT"/>
          <w:i/>
          <w:iCs/>
          <w:color w:val="000000"/>
          <w:sz w:val="24"/>
          <w:szCs w:val="24"/>
        </w:rPr>
        <w:t>вообще в этой школе делаешь?», «Я все сделаю, что бы ты в этой школе не учился», «Давно ли</w:t>
      </w:r>
      <w:r>
        <w:rPr>
          <w:rFonts w:ascii="TimesNewRomanPSMT" w:hAnsi="TimesNewRomanPSMT" w:cs="TimesNewRomanPSMT"/>
          <w:color w:val="1D1333"/>
          <w:sz w:val="24"/>
          <w:szCs w:val="24"/>
        </w:rPr>
        <w:t xml:space="preserve"> </w:t>
      </w:r>
      <w:r>
        <w:rPr>
          <w:rFonts w:ascii="TimesNewRomanPS-ItalicMT" w:hAnsi="TimesNewRomanPS-ItalicMT" w:cs="TimesNewRomanPS-ItalicMT"/>
          <w:i/>
          <w:iCs/>
          <w:color w:val="000000"/>
          <w:sz w:val="24"/>
          <w:szCs w:val="24"/>
        </w:rPr>
        <w:t>ты на комиссии был?», «Что, давно у директора не был?», «ЕГЭ не сдашь», «Будешь улицы</w:t>
      </w:r>
      <w:r>
        <w:rPr>
          <w:rFonts w:ascii="TimesNewRomanPSMT" w:hAnsi="TimesNewRomanPSMT" w:cs="TimesNewRomanPSMT"/>
          <w:color w:val="1D1333"/>
          <w:sz w:val="24"/>
          <w:szCs w:val="24"/>
        </w:rPr>
        <w:t xml:space="preserve"> </w:t>
      </w:r>
      <w:r>
        <w:rPr>
          <w:rFonts w:ascii="TimesNewRomanPS-ItalicMT" w:hAnsi="TimesNewRomanPS-ItalicMT" w:cs="TimesNewRomanPS-ItalicMT"/>
          <w:i/>
          <w:iCs/>
          <w:color w:val="000000"/>
          <w:sz w:val="24"/>
          <w:szCs w:val="24"/>
        </w:rPr>
        <w:t xml:space="preserve">мести», «Кому вы нужны?», «Ты вообще никто», «От осинки не родятся </w:t>
      </w:r>
      <w:proofErr w:type="spellStart"/>
      <w:r>
        <w:rPr>
          <w:rFonts w:ascii="TimesNewRomanPS-ItalicMT" w:hAnsi="TimesNewRomanPS-ItalicMT" w:cs="TimesNewRomanPS-ItalicMT"/>
          <w:i/>
          <w:iCs/>
          <w:color w:val="000000"/>
          <w:sz w:val="24"/>
          <w:szCs w:val="24"/>
        </w:rPr>
        <w:t>апельсинки</w:t>
      </w:r>
      <w:proofErr w:type="spellEnd"/>
      <w:r>
        <w:rPr>
          <w:rFonts w:ascii="TimesNewRomanPS-ItalicMT" w:hAnsi="TimesNewRomanPS-ItalicMT" w:cs="TimesNewRomanPS-ItalicMT"/>
          <w:i/>
          <w:iCs/>
          <w:color w:val="000000"/>
          <w:sz w:val="24"/>
          <w:szCs w:val="24"/>
        </w:rPr>
        <w:t>», «Отец</w:t>
      </w:r>
      <w:r>
        <w:rPr>
          <w:rFonts w:ascii="TimesNewRomanPSMT" w:hAnsi="TimesNewRomanPSMT" w:cs="TimesNewRomanPSMT"/>
          <w:color w:val="1D1333"/>
          <w:sz w:val="24"/>
          <w:szCs w:val="24"/>
        </w:rPr>
        <w:t xml:space="preserve"> </w:t>
      </w:r>
      <w:r>
        <w:rPr>
          <w:rFonts w:ascii="TimesNewRomanPS-ItalicMT" w:hAnsi="TimesNewRomanPS-ItalicMT" w:cs="TimesNewRomanPS-ItalicMT"/>
          <w:i/>
          <w:iCs/>
          <w:color w:val="000000"/>
          <w:sz w:val="24"/>
          <w:szCs w:val="24"/>
        </w:rPr>
        <w:t>твой сидит, и ты там же окажешься</w:t>
      </w:r>
      <w:proofErr w:type="gramEnd"/>
      <w:r>
        <w:rPr>
          <w:rFonts w:ascii="TimesNewRomanPS-ItalicMT" w:hAnsi="TimesNewRomanPS-ItalicMT" w:cs="TimesNewRomanPS-ItalicMT"/>
          <w:i/>
          <w:iCs/>
          <w:color w:val="000000"/>
          <w:sz w:val="24"/>
          <w:szCs w:val="24"/>
        </w:rPr>
        <w:t>», «Ты ничего не добьешься», «Никогда не поверю, что</w:t>
      </w:r>
      <w:r>
        <w:rPr>
          <w:rFonts w:ascii="TimesNewRomanPSMT" w:hAnsi="TimesNewRomanPSMT" w:cs="TimesNewRomanPSMT"/>
          <w:color w:val="1D1333"/>
          <w:sz w:val="24"/>
          <w:szCs w:val="24"/>
        </w:rPr>
        <w:t xml:space="preserve"> </w:t>
      </w:r>
      <w:r>
        <w:rPr>
          <w:rFonts w:ascii="TimesNewRomanPS-ItalicMT" w:hAnsi="TimesNewRomanPS-ItalicMT" w:cs="TimesNewRomanPS-ItalicMT"/>
          <w:i/>
          <w:iCs/>
          <w:color w:val="000000"/>
          <w:sz w:val="24"/>
          <w:szCs w:val="24"/>
        </w:rPr>
        <w:t>ты сама пишешь сочинения, потому что ты не сможешь этого сделать», «У тебя мозгов не</w:t>
      </w:r>
      <w:r>
        <w:rPr>
          <w:rFonts w:ascii="TimesNewRomanPSMT" w:hAnsi="TimesNewRomanPSMT" w:cs="TimesNewRomanPSMT"/>
          <w:color w:val="1D1333"/>
          <w:sz w:val="24"/>
          <w:szCs w:val="24"/>
        </w:rPr>
        <w:t xml:space="preserve"> </w:t>
      </w:r>
      <w:r>
        <w:rPr>
          <w:rFonts w:ascii="TimesNewRomanPS-ItalicMT" w:hAnsi="TimesNewRomanPS-ItalicMT" w:cs="TimesNewRomanPS-ItalicMT"/>
          <w:i/>
          <w:iCs/>
          <w:color w:val="000000"/>
          <w:sz w:val="24"/>
          <w:szCs w:val="24"/>
        </w:rPr>
        <w:t xml:space="preserve">хватит, что бы поступить в университет», «Вы глухие как пробки и тупые как пробки» - </w:t>
      </w:r>
      <w:r>
        <w:rPr>
          <w:rFonts w:ascii="TimesNewRomanPSMT" w:hAnsi="TimesNewRomanPSMT" w:cs="TimesNewRomanPSMT"/>
          <w:color w:val="000000"/>
          <w:sz w:val="24"/>
          <w:szCs w:val="24"/>
        </w:rPr>
        <w:t>эти</w:t>
      </w:r>
      <w:r>
        <w:rPr>
          <w:rFonts w:ascii="TimesNewRomanPSMT" w:hAnsi="TimesNewRomanPSMT" w:cs="TimesNewRomanPSMT"/>
          <w:color w:val="1D1333"/>
          <w:sz w:val="24"/>
          <w:szCs w:val="24"/>
        </w:rPr>
        <w:t xml:space="preserve"> </w:t>
      </w:r>
      <w:r>
        <w:rPr>
          <w:rFonts w:ascii="TimesNewRomanPSMT" w:hAnsi="TimesNewRomanPSMT" w:cs="TimesNewRomanPSMT"/>
          <w:color w:val="000000"/>
          <w:sz w:val="24"/>
          <w:szCs w:val="24"/>
        </w:rPr>
        <w:t>фразы</w:t>
      </w:r>
      <w:proofErr w:type="gramStart"/>
      <w:r>
        <w:rPr>
          <w:rFonts w:ascii="TimesNewRomanPSMT" w:hAnsi="TimesNewRomanPSMT" w:cs="TimesNewRomanPSMT"/>
          <w:color w:val="000000"/>
          <w:sz w:val="24"/>
          <w:szCs w:val="24"/>
        </w:rPr>
        <w:t xml:space="preserve"> ,</w:t>
      </w:r>
      <w:proofErr w:type="gramEnd"/>
      <w:r>
        <w:rPr>
          <w:rFonts w:ascii="TimesNewRomanPSMT" w:hAnsi="TimesNewRomanPSMT" w:cs="TimesNewRomanPSMT"/>
          <w:color w:val="000000"/>
          <w:sz w:val="24"/>
          <w:szCs w:val="24"/>
        </w:rPr>
        <w:t>к сожалению, дети могут услышать от педагога.</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Резкие короткие высказывания, односложные ответы. Игнорирование на просьбы и</w:t>
      </w:r>
    </w:p>
    <w:p w:rsidR="00631576" w:rsidRP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инициативы. Высказывание порицания при всем классе. Эта манера взаимодействия педагогов с учащимися становится уже нормой. Такое отношение не позволяет развиваться личности отдельного ученика, зачастую провоцирует негативное отношение всего класса к нему. </w:t>
      </w:r>
      <w:r>
        <w:rPr>
          <w:rFonts w:ascii="TimesNewRomanPS-ItalicMT" w:hAnsi="TimesNewRomanPS-ItalicMT" w:cs="TimesNewRomanPS-ItalicMT"/>
          <w:i/>
          <w:iCs/>
          <w:color w:val="000000"/>
          <w:sz w:val="24"/>
          <w:szCs w:val="24"/>
        </w:rPr>
        <w:t>«Зачем</w:t>
      </w:r>
      <w:r>
        <w:rPr>
          <w:rFonts w:ascii="TimesNewRomanPSMT" w:hAnsi="TimesNewRomanPSMT" w:cs="TimesNewRomanPSMT"/>
          <w:color w:val="000000"/>
          <w:sz w:val="24"/>
          <w:szCs w:val="24"/>
        </w:rPr>
        <w:t xml:space="preserve"> </w:t>
      </w:r>
      <w:r>
        <w:rPr>
          <w:rFonts w:ascii="TimesNewRomanPS-ItalicMT" w:hAnsi="TimesNewRomanPS-ItalicMT" w:cs="TimesNewRomanPS-ItalicMT"/>
          <w:i/>
          <w:iCs/>
          <w:color w:val="000000"/>
          <w:sz w:val="24"/>
          <w:szCs w:val="24"/>
        </w:rPr>
        <w:t>мне учиться, если учительница сказала, что я «</w:t>
      </w:r>
      <w:proofErr w:type="spellStart"/>
      <w:r>
        <w:rPr>
          <w:rFonts w:ascii="TimesNewRomanPS-ItalicMT" w:hAnsi="TimesNewRomanPS-ItalicMT" w:cs="TimesNewRomanPS-ItalicMT"/>
          <w:i/>
          <w:iCs/>
          <w:color w:val="000000"/>
          <w:sz w:val="24"/>
          <w:szCs w:val="24"/>
        </w:rPr>
        <w:t>дурак</w:t>
      </w:r>
      <w:proofErr w:type="spellEnd"/>
      <w:r>
        <w:rPr>
          <w:rFonts w:ascii="TimesNewRomanPS-ItalicMT" w:hAnsi="TimesNewRomanPS-ItalicMT" w:cs="TimesNewRomanPS-ItalicMT"/>
          <w:i/>
          <w:iCs/>
          <w:color w:val="000000"/>
          <w:sz w:val="24"/>
          <w:szCs w:val="24"/>
        </w:rPr>
        <w:t>»?».</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Определяя личностную характеристику педагога, важно помнить, что он работает </w:t>
      </w:r>
      <w:proofErr w:type="gramStart"/>
      <w:r>
        <w:rPr>
          <w:rFonts w:ascii="TimesNewRomanPSMT" w:hAnsi="TimesNewRomanPSMT" w:cs="TimesNewRomanPSMT"/>
          <w:color w:val="000000"/>
          <w:sz w:val="24"/>
          <w:szCs w:val="24"/>
        </w:rPr>
        <w:t>в</w:t>
      </w:r>
      <w:proofErr w:type="gramEnd"/>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сфере «человек - человек», которая предполагает способность успешно функционировать в системе межличностных отношений. Если педагог не справляется с этой функцией, не хочет менять манеру взаимодействия с отдельными учащимися, то так или иначе это будет однозначно влиять если не на всех детей, то на отдельного ребенка.</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Создание атмосферы доверия и </w:t>
      </w:r>
      <w:proofErr w:type="spellStart"/>
      <w:r>
        <w:rPr>
          <w:rFonts w:ascii="TimesNewRomanPSMT" w:hAnsi="TimesNewRomanPSMT" w:cs="TimesNewRomanPSMT"/>
          <w:color w:val="000000"/>
          <w:sz w:val="24"/>
          <w:szCs w:val="24"/>
        </w:rPr>
        <w:t>взаимоподдержки</w:t>
      </w:r>
      <w:proofErr w:type="spellEnd"/>
      <w:r>
        <w:rPr>
          <w:rFonts w:ascii="TimesNewRomanPSMT" w:hAnsi="TimesNewRomanPSMT" w:cs="TimesNewRomanPSMT"/>
          <w:color w:val="000000"/>
          <w:sz w:val="24"/>
          <w:szCs w:val="24"/>
        </w:rPr>
        <w:t xml:space="preserve"> в классе лежит на плечах педагога,</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классного руководителя. Следует отметить, что очень важно грамотное выстраивание работы в классе </w:t>
      </w:r>
      <w:proofErr w:type="gramStart"/>
      <w:r>
        <w:rPr>
          <w:rFonts w:ascii="TimesNewRomanPSMT" w:hAnsi="TimesNewRomanPSMT" w:cs="TimesNewRomanPSMT"/>
          <w:color w:val="000000"/>
          <w:sz w:val="24"/>
          <w:szCs w:val="24"/>
        </w:rPr>
        <w:t>после различных</w:t>
      </w:r>
      <w:proofErr w:type="gramEnd"/>
      <w:r>
        <w:rPr>
          <w:rFonts w:ascii="TimesNewRomanPSMT" w:hAnsi="TimesNewRomanPSMT" w:cs="TimesNewRomanPSMT"/>
          <w:color w:val="000000"/>
          <w:sz w:val="24"/>
          <w:szCs w:val="24"/>
        </w:rPr>
        <w:t xml:space="preserve"> конфликтов, неприятных ситуаций, происшествий. Следует пресекать травлю отдельного ученика или группы учеников и ни в коем случае не вовлекаться в нее.</w:t>
      </w:r>
    </w:p>
    <w:p w:rsidR="00631576" w:rsidRDefault="00631576" w:rsidP="00631576">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Работа с семьей является очень важной в профилактике правонарушений</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несовершеннолетних. </w:t>
      </w:r>
      <w:r>
        <w:rPr>
          <w:rFonts w:ascii="TimesNewRomanPSMT" w:hAnsi="TimesNewRomanPSMT" w:cs="TimesNewRomanPSMT"/>
          <w:color w:val="000000"/>
          <w:sz w:val="24"/>
          <w:szCs w:val="24"/>
        </w:rPr>
        <w:t xml:space="preserve">Педагог должен обладать большой педагогической «гибкостью» </w:t>
      </w:r>
      <w:proofErr w:type="gramStart"/>
      <w:r>
        <w:rPr>
          <w:rFonts w:ascii="TimesNewRomanPSMT" w:hAnsi="TimesNewRomanPSMT" w:cs="TimesNewRomanPSMT"/>
          <w:color w:val="000000"/>
          <w:sz w:val="24"/>
          <w:szCs w:val="24"/>
        </w:rPr>
        <w:t>в</w:t>
      </w:r>
      <w:proofErr w:type="gramEnd"/>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работе с семьей. Важно реагировать на обращения родителей, не игнорировать просьбы 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замечания. Есть категория родителей, которая не идет в школу, не обращается за помощью, закрывается от проблем и это тоже поле работы педагога. И если такие семьи выявляются, то важно не бездействовать, обращать на них внимание, приглашать к диалогу, информировать дополнительно о сложностях их детей. В идеале родители и педагоги должны действовать вместе, слаженно и в этом способность педагога установить контакт, понять позицию родителей, убедить и донести информацию.</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Наиболее трудной задачей является обучение родителей правильному способу общения</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с «трудными детьми», оказание педагогической помощи родителям «трудного» школьника, учить их понимать ребёнка, опираясь на его положительные качества, контролировать его поведение и занятия в свободное время.</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В настоящий момент коммуникация между родителями и педагогами затруднена в силу</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ограничительных мероприятий</w:t>
      </w:r>
      <w:r w:rsidR="00725DBC">
        <w:rPr>
          <w:rFonts w:ascii="TimesNewRomanPSMT" w:hAnsi="TimesNewRomanPSMT" w:cs="TimesNewRomanPSMT"/>
          <w:color w:val="000000"/>
          <w:sz w:val="24"/>
          <w:szCs w:val="24"/>
        </w:rPr>
        <w:t xml:space="preserve"> (КТО)</w:t>
      </w:r>
      <w:r>
        <w:rPr>
          <w:rFonts w:ascii="TimesNewRomanPSMT" w:hAnsi="TimesNewRomanPSMT" w:cs="TimesNewRomanPSMT"/>
          <w:color w:val="000000"/>
          <w:sz w:val="24"/>
          <w:szCs w:val="24"/>
        </w:rPr>
        <w:t>, и в таких условиях необходимо искать альтернативную систему</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взаимодействия. Возможно</w:t>
      </w:r>
      <w:r w:rsidR="00725DBC">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создавать </w:t>
      </w:r>
      <w:proofErr w:type="spellStart"/>
      <w:r>
        <w:rPr>
          <w:rFonts w:ascii="TimesNewRomanPSMT" w:hAnsi="TimesNewRomanPSMT" w:cs="TimesNewRomanPSMT"/>
          <w:color w:val="000000"/>
          <w:sz w:val="24"/>
          <w:szCs w:val="24"/>
        </w:rPr>
        <w:t>видеочаты</w:t>
      </w:r>
      <w:proofErr w:type="spellEnd"/>
      <w:r>
        <w:rPr>
          <w:rFonts w:ascii="TimesNewRomanPSMT" w:hAnsi="TimesNewRomanPSMT" w:cs="TimesNewRomanPSMT"/>
          <w:color w:val="000000"/>
          <w:sz w:val="24"/>
          <w:szCs w:val="24"/>
        </w:rPr>
        <w:t xml:space="preserve"> с учителями – предметниками и</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родительскими коллективами, проводить индивидуальные</w:t>
      </w:r>
      <w:proofErr w:type="gramStart"/>
      <w:r>
        <w:rPr>
          <w:rFonts w:ascii="TimesNewRomanPSMT" w:hAnsi="TimesNewRomanPSMT" w:cs="TimesNewRomanPSMT"/>
          <w:color w:val="000000"/>
          <w:sz w:val="24"/>
          <w:szCs w:val="24"/>
        </w:rPr>
        <w:t xml:space="preserve"> </w:t>
      </w:r>
      <w:r w:rsidR="00725DBC">
        <w:rPr>
          <w:rFonts w:ascii="TimesNewRomanPSMT" w:hAnsi="TimesNewRomanPSMT" w:cs="TimesNewRomanPSMT"/>
          <w:color w:val="000000"/>
          <w:sz w:val="24"/>
          <w:szCs w:val="24"/>
        </w:rPr>
        <w:t>,</w:t>
      </w:r>
      <w:proofErr w:type="gramEnd"/>
      <w:r w:rsidR="00725DBC">
        <w:rPr>
          <w:rFonts w:ascii="TimesNewRomanPSMT" w:hAnsi="TimesNewRomanPSMT" w:cs="TimesNewRomanPSMT"/>
          <w:color w:val="000000"/>
          <w:sz w:val="24"/>
          <w:szCs w:val="24"/>
        </w:rPr>
        <w:t xml:space="preserve"> в том числе </w:t>
      </w:r>
      <w:r>
        <w:rPr>
          <w:rFonts w:ascii="TimesNewRomanPSMT" w:hAnsi="TimesNewRomanPSMT" w:cs="TimesNewRomanPSMT"/>
          <w:color w:val="000000"/>
          <w:sz w:val="24"/>
          <w:szCs w:val="24"/>
        </w:rPr>
        <w:t>телефонные консультации</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родителей, проводить очные встречи с соблюдением требований в конфликтных ситуациях.</w:t>
      </w:r>
    </w:p>
    <w:p w:rsidR="00631576" w:rsidRDefault="00725DBC"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Наибольшую актуальность</w:t>
      </w:r>
      <w:r w:rsidR="00631576">
        <w:rPr>
          <w:rFonts w:ascii="TimesNewRomanPSMT" w:hAnsi="TimesNewRomanPSMT" w:cs="TimesNewRomanPSMT"/>
          <w:color w:val="000000"/>
          <w:sz w:val="24"/>
          <w:szCs w:val="24"/>
        </w:rPr>
        <w:t xml:space="preserve"> такие виды взаимодействия </w:t>
      </w:r>
      <w:r>
        <w:rPr>
          <w:rFonts w:ascii="TimesNewRomanPSMT" w:hAnsi="TimesNewRomanPSMT" w:cs="TimesNewRomanPSMT"/>
          <w:color w:val="000000"/>
          <w:sz w:val="24"/>
          <w:szCs w:val="24"/>
        </w:rPr>
        <w:t xml:space="preserve">приобретают </w:t>
      </w:r>
      <w:r w:rsidR="00631576">
        <w:rPr>
          <w:rFonts w:ascii="TimesNewRomanPSMT" w:hAnsi="TimesNewRomanPSMT" w:cs="TimesNewRomanPSMT"/>
          <w:color w:val="000000"/>
          <w:sz w:val="24"/>
          <w:szCs w:val="24"/>
        </w:rPr>
        <w:t>при переходе от одного</w:t>
      </w:r>
      <w:r>
        <w:rPr>
          <w:rFonts w:ascii="TimesNewRomanPSMT" w:hAnsi="TimesNewRomanPSMT" w:cs="TimesNewRomanPSMT"/>
          <w:color w:val="000000"/>
          <w:sz w:val="24"/>
          <w:szCs w:val="24"/>
        </w:rPr>
        <w:t xml:space="preserve"> </w:t>
      </w:r>
      <w:r w:rsidR="00631576">
        <w:rPr>
          <w:rFonts w:ascii="TimesNewRomanPSMT" w:hAnsi="TimesNewRomanPSMT" w:cs="TimesNewRomanPSMT"/>
          <w:color w:val="000000"/>
          <w:sz w:val="24"/>
          <w:szCs w:val="24"/>
        </w:rPr>
        <w:t>звена к другому и при появлении новых предметов.</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Наиболее эффективно работа с детьми склонными к противоправным действиям</w:t>
      </w:r>
    </w:p>
    <w:p w:rsidR="00631576" w:rsidRDefault="00631576" w:rsidP="00631576">
      <w:pPr>
        <w:autoSpaceDE w:val="0"/>
        <w:autoSpaceDN w:val="0"/>
        <w:adjustRightInd w:val="0"/>
        <w:spacing w:after="0" w:line="240" w:lineRule="auto"/>
        <w:rPr>
          <w:rFonts w:ascii="Athelas-BoldItalic" w:hAnsi="Athelas-BoldItalic" w:cs="Athelas-BoldItalic"/>
          <w:b/>
          <w:bCs/>
          <w:i/>
          <w:iCs/>
          <w:color w:val="000000"/>
          <w:sz w:val="24"/>
          <w:szCs w:val="24"/>
        </w:rPr>
      </w:pPr>
      <w:proofErr w:type="gramStart"/>
      <w:r>
        <w:rPr>
          <w:rFonts w:ascii="TimesNewRomanPSMT" w:hAnsi="TimesNewRomanPSMT" w:cs="TimesNewRomanPSMT"/>
          <w:color w:val="000000"/>
          <w:sz w:val="24"/>
          <w:szCs w:val="24"/>
        </w:rPr>
        <w:lastRenderedPageBreak/>
        <w:t>возможна</w:t>
      </w:r>
      <w:proofErr w:type="gramEnd"/>
      <w:r>
        <w:rPr>
          <w:rFonts w:ascii="TimesNewRomanPSMT" w:hAnsi="TimesNewRomanPSMT" w:cs="TimesNewRomanPSMT"/>
          <w:color w:val="000000"/>
          <w:sz w:val="24"/>
          <w:szCs w:val="24"/>
        </w:rPr>
        <w:t xml:space="preserve"> при создании системы совместных</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взаимосвязанных действий администрации</w:t>
      </w:r>
      <w:r>
        <w:rPr>
          <w:rFonts w:ascii="Athelas-BoldItalic" w:hAnsi="Athelas-BoldItalic" w:cs="Athelas-BoldItalic"/>
          <w:b/>
          <w:bCs/>
          <w:i/>
          <w:iCs/>
          <w:color w:val="000000"/>
          <w:sz w:val="24"/>
          <w:szCs w:val="24"/>
        </w:rPr>
        <w:t>,</w:t>
      </w:r>
    </w:p>
    <w:p w:rsidR="00631576" w:rsidRDefault="00631576" w:rsidP="00631576">
      <w:pPr>
        <w:autoSpaceDE w:val="0"/>
        <w:autoSpaceDN w:val="0"/>
        <w:adjustRightInd w:val="0"/>
        <w:spacing w:after="0" w:line="240" w:lineRule="auto"/>
        <w:rPr>
          <w:rFonts w:ascii="Athelas-BoldItalic" w:hAnsi="Athelas-BoldItalic" w:cs="Athelas-BoldItalic"/>
          <w:b/>
          <w:bCs/>
          <w:i/>
          <w:iCs/>
          <w:color w:val="000000"/>
          <w:sz w:val="24"/>
          <w:szCs w:val="24"/>
        </w:rPr>
      </w:pPr>
      <w:r>
        <w:rPr>
          <w:rFonts w:ascii="TimesNewRomanPSMT" w:hAnsi="TimesNewRomanPSMT" w:cs="TimesNewRomanPSMT"/>
          <w:color w:val="000000"/>
          <w:sz w:val="24"/>
          <w:szCs w:val="24"/>
        </w:rPr>
        <w:t>педагогов</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 xml:space="preserve">психологов и родителей </w:t>
      </w:r>
      <w:proofErr w:type="gramStart"/>
      <w:r>
        <w:rPr>
          <w:rFonts w:ascii="TimesNewRomanPSMT" w:hAnsi="TimesNewRomanPSMT" w:cs="TimesNewRomanPSMT"/>
          <w:color w:val="000000"/>
          <w:sz w:val="24"/>
          <w:szCs w:val="24"/>
        </w:rPr>
        <w:t>обучающегося</w:t>
      </w:r>
      <w:proofErr w:type="gramEnd"/>
      <w:r>
        <w:rPr>
          <w:rFonts w:ascii="Athelas-BoldItalic" w:hAnsi="Athelas-BoldItalic" w:cs="Athelas-BoldItalic"/>
          <w:b/>
          <w:bCs/>
          <w:i/>
          <w:iCs/>
          <w:color w:val="000000"/>
          <w:sz w:val="24"/>
          <w:szCs w:val="24"/>
        </w:rPr>
        <w:t>.</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Важным в организации профилактической работы в школе является убеждение всего</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педагогического коллектива в необходимости этой деятельности</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 xml:space="preserve">отказе </w:t>
      </w:r>
      <w:proofErr w:type="gramStart"/>
      <w:r>
        <w:rPr>
          <w:rFonts w:ascii="TimesNewRomanPSMT" w:hAnsi="TimesNewRomanPSMT" w:cs="TimesNewRomanPSMT"/>
          <w:color w:val="000000"/>
          <w:sz w:val="24"/>
          <w:szCs w:val="24"/>
        </w:rPr>
        <w:t>от</w:t>
      </w:r>
      <w:proofErr w:type="gramEnd"/>
      <w:r>
        <w:rPr>
          <w:rFonts w:ascii="TimesNewRomanPSMT" w:hAnsi="TimesNewRomanPSMT" w:cs="TimesNewRomanPSMT"/>
          <w:color w:val="000000"/>
          <w:sz w:val="24"/>
          <w:szCs w:val="24"/>
        </w:rPr>
        <w:t xml:space="preserve"> декларативной</w:t>
      </w:r>
    </w:p>
    <w:p w:rsidR="00725DBC" w:rsidRDefault="00631576" w:rsidP="00631576">
      <w:pPr>
        <w:autoSpaceDE w:val="0"/>
        <w:autoSpaceDN w:val="0"/>
        <w:adjustRightInd w:val="0"/>
        <w:spacing w:after="0" w:line="240" w:lineRule="auto"/>
        <w:rPr>
          <w:rFonts w:cs="Athelas-BoldItalic"/>
          <w:b/>
          <w:bCs/>
          <w:i/>
          <w:iCs/>
          <w:color w:val="000000"/>
          <w:sz w:val="24"/>
          <w:szCs w:val="24"/>
        </w:rPr>
      </w:pPr>
      <w:r>
        <w:rPr>
          <w:rFonts w:ascii="TimesNewRomanPSMT" w:hAnsi="TimesNewRomanPSMT" w:cs="TimesNewRomanPSMT"/>
          <w:color w:val="000000"/>
          <w:sz w:val="24"/>
          <w:szCs w:val="24"/>
        </w:rPr>
        <w:t>формы общения с родителями и учащимися</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ориентации на то</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 xml:space="preserve">что ребенок в этом процессе </w:t>
      </w:r>
      <w:proofErr w:type="gramStart"/>
      <w:r>
        <w:rPr>
          <w:rFonts w:ascii="Athelas-BoldItalic" w:hAnsi="Athelas-BoldItalic" w:cs="Athelas-BoldItalic"/>
          <w:b/>
          <w:bCs/>
          <w:i/>
          <w:iCs/>
          <w:color w:val="000000"/>
          <w:sz w:val="24"/>
          <w:szCs w:val="24"/>
        </w:rPr>
        <w:t>–</w:t>
      </w:r>
      <w:r>
        <w:rPr>
          <w:rFonts w:ascii="TimesNewRomanPSMT" w:hAnsi="TimesNewRomanPSMT" w:cs="TimesNewRomanPSMT"/>
          <w:color w:val="000000"/>
          <w:sz w:val="24"/>
          <w:szCs w:val="24"/>
        </w:rPr>
        <w:t>а</w:t>
      </w:r>
      <w:proofErr w:type="gramEnd"/>
      <w:r>
        <w:rPr>
          <w:rFonts w:ascii="TimesNewRomanPSMT" w:hAnsi="TimesNewRomanPSMT" w:cs="TimesNewRomanPSMT"/>
          <w:color w:val="000000"/>
          <w:sz w:val="24"/>
          <w:szCs w:val="24"/>
        </w:rPr>
        <w:t>ктивный участник</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а не пассивный объект. Необходимо</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 xml:space="preserve">чтобы не только специалисты </w:t>
      </w:r>
      <w:r>
        <w:rPr>
          <w:rFonts w:ascii="Athelas-BoldItalic" w:hAnsi="Athelas-BoldItalic" w:cs="Athelas-BoldItalic"/>
          <w:b/>
          <w:bCs/>
          <w:i/>
          <w:iCs/>
          <w:color w:val="000000"/>
          <w:sz w:val="24"/>
          <w:szCs w:val="24"/>
        </w:rPr>
        <w:t>(</w:t>
      </w:r>
      <w:r>
        <w:rPr>
          <w:rFonts w:ascii="TimesNewRomanPSMT" w:hAnsi="TimesNewRomanPSMT" w:cs="TimesNewRomanPSMT"/>
          <w:color w:val="000000"/>
          <w:sz w:val="24"/>
          <w:szCs w:val="24"/>
        </w:rPr>
        <w:t>педагог</w:t>
      </w:r>
      <w:r>
        <w:rPr>
          <w:rFonts w:ascii="Athelas-BoldItalic" w:hAnsi="Athelas-BoldItalic" w:cs="Athelas-BoldItalic"/>
          <w:b/>
          <w:bCs/>
          <w:i/>
          <w:iCs/>
          <w:color w:val="000000"/>
          <w:sz w:val="24"/>
          <w:szCs w:val="24"/>
        </w:rPr>
        <w:t>-</w:t>
      </w:r>
      <w:r>
        <w:rPr>
          <w:rFonts w:ascii="TimesNewRomanPSMT" w:hAnsi="TimesNewRomanPSMT" w:cs="TimesNewRomanPSMT"/>
          <w:color w:val="000000"/>
          <w:sz w:val="24"/>
          <w:szCs w:val="24"/>
        </w:rPr>
        <w:t>психолог</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социальный педагог</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классные руководители</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 xml:space="preserve">но и педагоги </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предметники</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педагог</w:t>
      </w:r>
      <w:r w:rsidR="00725DBC">
        <w:rPr>
          <w:rFonts w:ascii="TimesNewRomanPSMT" w:hAnsi="TimesNewRomanPSMT" w:cs="TimesNewRomanPSMT"/>
          <w:color w:val="000000"/>
          <w:sz w:val="24"/>
          <w:szCs w:val="24"/>
        </w:rPr>
        <w:t>и</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 xml:space="preserve">дополнительного образования </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весь коллектив школы участвовали в воспитательном процессе и</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были задействованы в программе профилактики правонарушений</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Применение творческих</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подходов в этой работе</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личной ответственности за работу по профилактике безнадзорности и</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правонарушений</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опора на ученическое самоуправление</w:t>
      </w:r>
      <w:r>
        <w:rPr>
          <w:rFonts w:ascii="Athelas-BoldItalic" w:hAnsi="Athelas-BoldItalic" w:cs="Athelas-BoldItalic"/>
          <w:b/>
          <w:bCs/>
          <w:i/>
          <w:iCs/>
          <w:color w:val="000000"/>
          <w:sz w:val="24"/>
          <w:szCs w:val="24"/>
        </w:rPr>
        <w:t xml:space="preserve">, </w:t>
      </w:r>
      <w:r>
        <w:rPr>
          <w:rFonts w:ascii="TimesNewRomanPSMT" w:hAnsi="TimesNewRomanPSMT" w:cs="TimesNewRomanPSMT"/>
          <w:color w:val="000000"/>
          <w:sz w:val="24"/>
          <w:szCs w:val="24"/>
        </w:rPr>
        <w:t>родительскую общественность</w:t>
      </w:r>
      <w:r>
        <w:rPr>
          <w:rFonts w:ascii="Athelas-BoldItalic" w:hAnsi="Athelas-BoldItalic" w:cs="Athelas-BoldItalic"/>
          <w:b/>
          <w:bCs/>
          <w:i/>
          <w:iCs/>
          <w:color w:val="000000"/>
          <w:sz w:val="24"/>
          <w:szCs w:val="24"/>
        </w:rPr>
        <w:t>,</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взаимодействие с другими органами и учреждениями системы профилактики будут</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способствовать успеху в этой работе</w:t>
      </w:r>
      <w:r>
        <w:rPr>
          <w:rFonts w:ascii="Athelas-BoldItalic" w:hAnsi="Athelas-BoldItalic" w:cs="Athelas-BoldItalic"/>
          <w:b/>
          <w:bCs/>
          <w:i/>
          <w:iCs/>
          <w:color w:val="000000"/>
          <w:sz w:val="24"/>
          <w:szCs w:val="24"/>
        </w:rPr>
        <w:t>.</w:t>
      </w:r>
    </w:p>
    <w:p w:rsidR="00631576" w:rsidRPr="00725DBC" w:rsidRDefault="00631576" w:rsidP="00631576">
      <w:pPr>
        <w:autoSpaceDE w:val="0"/>
        <w:autoSpaceDN w:val="0"/>
        <w:adjustRightInd w:val="0"/>
        <w:spacing w:after="0" w:line="240" w:lineRule="auto"/>
        <w:rPr>
          <w:rFonts w:cs="Athelas-BoldItalic"/>
          <w:b/>
          <w:bCs/>
          <w:i/>
          <w:iCs/>
          <w:color w:val="000000"/>
          <w:sz w:val="24"/>
          <w:szCs w:val="24"/>
        </w:rPr>
      </w:pPr>
      <w:r>
        <w:rPr>
          <w:rFonts w:ascii="TimesNewRomanPSMT" w:hAnsi="TimesNewRomanPSMT" w:cs="TimesNewRomanPSMT"/>
          <w:color w:val="000000"/>
          <w:sz w:val="24"/>
          <w:szCs w:val="24"/>
        </w:rPr>
        <w:t xml:space="preserve"> Если</w:t>
      </w:r>
      <w:r w:rsidR="00725DBC">
        <w:rPr>
          <w:rFonts w:cs="Athelas-BoldItalic"/>
          <w:b/>
          <w:bCs/>
          <w:i/>
          <w:iCs/>
          <w:color w:val="000000"/>
          <w:sz w:val="24"/>
          <w:szCs w:val="24"/>
        </w:rPr>
        <w:t xml:space="preserve"> </w:t>
      </w:r>
      <w:r>
        <w:rPr>
          <w:rFonts w:ascii="TimesNewRomanPSMT" w:hAnsi="TimesNewRomanPSMT" w:cs="TimesNewRomanPSMT"/>
          <w:color w:val="000000"/>
          <w:sz w:val="24"/>
          <w:szCs w:val="24"/>
        </w:rPr>
        <w:t>педагогическая деятельность характеризует процесс, приемы и технологии в труде педагога,</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педагогическое общение отражает климат и атмосферу этого труда, то личность педагога</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определяет смысл, направленность, идеалы, духовное содержание этого труда.</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Ребенок может вызывать негативные чувства, может возникать сопротивление в работе</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с ним, но с этим надо работать, надо ловить себя на этих чувствах, задавать себе вопрос,</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почему это происходит?</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Некоторое влияние на эффективность педагогического труда оказывают</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психофизиологические особенности педагога. Как и другие люди, педагоги обладают разными</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темпераментами, что влияет на их характер — систему устойчивых, в том числе</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эмоциональных, отношений к типичным ситуациям профессиональной жизни и связанных с</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этим стереотипов поведения. Педагоги могут иметь различные акцентуации характера,</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которые влияют на общую обстановку педагогического общения.</w:t>
      </w:r>
      <w:proofErr w:type="gramEnd"/>
      <w:r>
        <w:rPr>
          <w:rFonts w:ascii="TimesNewRomanPSMT" w:hAnsi="TimesNewRomanPSMT" w:cs="TimesNewRomanPSMT"/>
          <w:color w:val="000000"/>
          <w:sz w:val="24"/>
          <w:szCs w:val="24"/>
        </w:rPr>
        <w:t xml:space="preserve"> Но влияние</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психофизиологических особенностей педагога на успешность его труда может </w:t>
      </w:r>
      <w:r w:rsidR="00725DBC">
        <w:rPr>
          <w:rFonts w:ascii="TimesNewRomanPSMT" w:hAnsi="TimesNewRomanPSMT" w:cs="TimesNewRomanPSMT"/>
          <w:color w:val="000000"/>
          <w:sz w:val="24"/>
          <w:szCs w:val="24"/>
        </w:rPr>
        <w:t xml:space="preserve">стать </w:t>
      </w:r>
      <w:r>
        <w:rPr>
          <w:rFonts w:ascii="TimesNewRomanPSMT" w:hAnsi="TimesNewRomanPSMT" w:cs="TimesNewRomanPSMT"/>
          <w:color w:val="000000"/>
          <w:sz w:val="24"/>
          <w:szCs w:val="24"/>
        </w:rPr>
        <w:t>предметом</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осознанного контроля и регулирования со стороны самого педагога.</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Педагогическая деятельность для своего осуществления требует от педагога </w:t>
      </w:r>
      <w:r>
        <w:rPr>
          <w:rFonts w:ascii="TimesNewRomanPS-ItalicMT" w:hAnsi="TimesNewRomanPS-ItalicMT" w:cs="TimesNewRomanPS-ItalicMT"/>
          <w:i/>
          <w:iCs/>
          <w:color w:val="000000"/>
          <w:sz w:val="24"/>
          <w:szCs w:val="24"/>
        </w:rPr>
        <w:t xml:space="preserve">знаний </w:t>
      </w:r>
      <w:r>
        <w:rPr>
          <w:rFonts w:ascii="TimesNewRomanPSMT" w:hAnsi="TimesNewRomanPSMT" w:cs="TimesNewRomanPSMT"/>
          <w:color w:val="000000"/>
          <w:sz w:val="24"/>
          <w:szCs w:val="24"/>
        </w:rPr>
        <w:t>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ItalicMT" w:hAnsi="TimesNewRomanPS-ItalicMT" w:cs="TimesNewRomanPS-ItalicMT"/>
          <w:i/>
          <w:iCs/>
          <w:color w:val="000000"/>
          <w:sz w:val="24"/>
          <w:szCs w:val="24"/>
        </w:rPr>
        <w:t xml:space="preserve">умений. </w:t>
      </w:r>
      <w:proofErr w:type="gramStart"/>
      <w:r>
        <w:rPr>
          <w:rFonts w:ascii="TimesNewRomanPSMT" w:hAnsi="TimesNewRomanPSMT" w:cs="TimesNewRomanPSMT"/>
          <w:color w:val="000000"/>
          <w:sz w:val="24"/>
          <w:szCs w:val="24"/>
        </w:rPr>
        <w:t>Необходимыми являются знания в области педагогики (знания о целостном</w:t>
      </w:r>
      <w:proofErr w:type="gramEnd"/>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педагогическом </w:t>
      </w:r>
      <w:proofErr w:type="gramStart"/>
      <w:r>
        <w:rPr>
          <w:rFonts w:ascii="TimesNewRomanPSMT" w:hAnsi="TimesNewRomanPSMT" w:cs="TimesNewRomanPSMT"/>
          <w:color w:val="000000"/>
          <w:sz w:val="24"/>
          <w:szCs w:val="24"/>
        </w:rPr>
        <w:t>процессе</w:t>
      </w:r>
      <w:proofErr w:type="gramEnd"/>
      <w:r>
        <w:rPr>
          <w:rFonts w:ascii="TimesNewRomanPSMT" w:hAnsi="TimesNewRomanPSMT" w:cs="TimesNewRomanPSMT"/>
          <w:color w:val="000000"/>
          <w:sz w:val="24"/>
          <w:szCs w:val="24"/>
        </w:rPr>
        <w:t>, содержании преподаваемого учебного предмета и методах его</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преподнесения, о передовом педагогическом опыте), в области психологии (знания о</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возрастных и индивидуальных </w:t>
      </w:r>
      <w:proofErr w:type="gramStart"/>
      <w:r>
        <w:rPr>
          <w:rFonts w:ascii="TimesNewRomanPSMT" w:hAnsi="TimesNewRomanPSMT" w:cs="TimesNewRomanPSMT"/>
          <w:color w:val="000000"/>
          <w:sz w:val="24"/>
          <w:szCs w:val="24"/>
        </w:rPr>
        <w:t>особенностях</w:t>
      </w:r>
      <w:proofErr w:type="gramEnd"/>
      <w:r>
        <w:rPr>
          <w:rFonts w:ascii="TimesNewRomanPSMT" w:hAnsi="TimesNewRomanPSMT" w:cs="TimesNewRomanPSMT"/>
          <w:color w:val="000000"/>
          <w:sz w:val="24"/>
          <w:szCs w:val="24"/>
        </w:rPr>
        <w:t xml:space="preserve"> учащихся, показателях и приемах развивающего</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и личностно-ориентированного обучения, о методах психолого-педагогического изучения</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учащихся и т.д.).</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Педагогу важно объективно оценивать собственные возможности, знать свои сильные и</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слабые стороны, значимые для данной профессии качества (особенности саморегуляции,</w:t>
      </w:r>
      <w:proofErr w:type="gramEnd"/>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самооценки, эмоциональные проявления, коммуникативные, дидактические способности и</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т.д.). Педагог - это образец, которому сознательно, а чаще всего неосознанно, подражают</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ученики, перенимая то, что делает учитель. Педагог может становиться тем авторитетным</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взрослым, значимой фигурой</w:t>
      </w:r>
      <w:r w:rsidR="00725DBC">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который необходим, особенно в случае, когда у ученика нет</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такого взрослого в семье. Ученик должен быть понят педагогом и принят им вне зависимости</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от того, совпадают ли их системы ценностей, модели поведения и оценок.</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Распространенными деформациями личности педагога являются так </w:t>
      </w:r>
      <w:proofErr w:type="gramStart"/>
      <w:r>
        <w:rPr>
          <w:rFonts w:ascii="TimesNewRomanPSMT" w:hAnsi="TimesNewRomanPSMT" w:cs="TimesNewRomanPSMT"/>
          <w:color w:val="000000"/>
          <w:sz w:val="24"/>
          <w:szCs w:val="24"/>
        </w:rPr>
        <w:t>называемое</w:t>
      </w:r>
      <w:proofErr w:type="gramEnd"/>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эмоциональное выгорание и истощение, снижение </w:t>
      </w:r>
      <w:proofErr w:type="gramStart"/>
      <w:r>
        <w:rPr>
          <w:rFonts w:ascii="TimesNewRomanPSMT" w:hAnsi="TimesNewRomanPSMT" w:cs="TimesNewRomanPSMT"/>
          <w:color w:val="000000"/>
          <w:sz w:val="24"/>
          <w:szCs w:val="24"/>
        </w:rPr>
        <w:t>эмоциональной</w:t>
      </w:r>
      <w:proofErr w:type="gramEnd"/>
      <w:r>
        <w:rPr>
          <w:rFonts w:ascii="TimesNewRomanPSMT" w:hAnsi="TimesNewRomanPSMT" w:cs="TimesNewRomanPSMT"/>
          <w:color w:val="000000"/>
          <w:sz w:val="24"/>
          <w:szCs w:val="24"/>
        </w:rPr>
        <w:t xml:space="preserve"> эмпатии и сопереживания к</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другим людям.</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Профилактика эмоционального выгорания у педагогов является необходимым</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компонентом профессиональной деятельности. В международной классификации болезней</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эмоциональное выгорание помещено в раздел "Факторы, влияющие на состояние здоровья</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населения и обращения в учреждения здравоохранения" и рассматривается как причина, по</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которым люди обращаются в медицинские учреждения. </w:t>
      </w:r>
      <w:r>
        <w:rPr>
          <w:rFonts w:ascii="TimesNewRomanPSMT" w:hAnsi="TimesNewRomanPSMT" w:cs="TimesNewRomanPSMT"/>
          <w:color w:val="000000"/>
          <w:sz w:val="24"/>
          <w:szCs w:val="24"/>
        </w:rPr>
        <w:lastRenderedPageBreak/>
        <w:t>Важно не допускать эту причину, а</w:t>
      </w:r>
      <w:r w:rsidR="00725DB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если появляются признаки, то своевременно реагировать.</w:t>
      </w:r>
    </w:p>
    <w:p w:rsidR="00631576" w:rsidRDefault="00631576" w:rsidP="0063157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Литература:</w:t>
      </w:r>
    </w:p>
    <w:p w:rsidR="00631576" w:rsidRDefault="00631576" w:rsidP="00631576">
      <w:pPr>
        <w:autoSpaceDE w:val="0"/>
        <w:autoSpaceDN w:val="0"/>
        <w:adjustRightInd w:val="0"/>
        <w:spacing w:after="0" w:line="240" w:lineRule="auto"/>
        <w:rPr>
          <w:rFonts w:ascii="TimesNewRomanPSMT" w:hAnsi="TimesNewRomanPSMT" w:cs="TimesNewRomanPSMT"/>
          <w:color w:val="0000FF"/>
          <w:sz w:val="24"/>
          <w:szCs w:val="24"/>
        </w:rPr>
      </w:pPr>
      <w:r>
        <w:rPr>
          <w:rFonts w:ascii="TimesNewRomanPSMT" w:hAnsi="TimesNewRomanPSMT" w:cs="TimesNewRomanPSMT"/>
          <w:color w:val="000000"/>
        </w:rPr>
        <w:t xml:space="preserve">1. </w:t>
      </w:r>
      <w:r>
        <w:rPr>
          <w:rFonts w:ascii="TimesNewRomanPSMT" w:hAnsi="TimesNewRomanPSMT" w:cs="TimesNewRomanPSMT"/>
          <w:color w:val="0000FF"/>
          <w:sz w:val="24"/>
          <w:szCs w:val="24"/>
        </w:rPr>
        <w:t>https://pandia.ru/text/79/297/17670.php</w:t>
      </w:r>
    </w:p>
    <w:p w:rsidR="00631576" w:rsidRDefault="00631576" w:rsidP="00631576"/>
    <w:sectPr w:rsidR="00631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thelas-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576"/>
    <w:rsid w:val="00631576"/>
    <w:rsid w:val="00725DBC"/>
    <w:rsid w:val="00C22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2025-03-20T07:15:00Z</dcterms:created>
  <dcterms:modified xsi:type="dcterms:W3CDTF">2025-03-20T07:35:00Z</dcterms:modified>
</cp:coreProperties>
</file>