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686" w:rsidRDefault="00CE0686" w:rsidP="00CE0686">
      <w:pPr>
        <w:pStyle w:val="3"/>
        <w:spacing w:before="0" w:beforeAutospacing="0" w:after="0" w:afterAutospacing="0"/>
        <w:ind w:firstLine="567"/>
        <w:jc w:val="center"/>
        <w:rPr>
          <w:sz w:val="28"/>
          <w:szCs w:val="28"/>
        </w:rPr>
      </w:pPr>
      <w:r w:rsidRPr="009F0240">
        <w:rPr>
          <w:sz w:val="28"/>
          <w:szCs w:val="28"/>
        </w:rPr>
        <w:t xml:space="preserve">Методические рекомендации </w:t>
      </w:r>
    </w:p>
    <w:p w:rsidR="00CE0686" w:rsidRPr="009F0240" w:rsidRDefault="00CE0686" w:rsidP="00CE0686">
      <w:pPr>
        <w:pStyle w:val="3"/>
        <w:spacing w:before="0" w:beforeAutospacing="0" w:after="0" w:afterAutospacing="0"/>
        <w:ind w:firstLine="567"/>
        <w:jc w:val="center"/>
        <w:rPr>
          <w:sz w:val="28"/>
          <w:szCs w:val="28"/>
        </w:rPr>
      </w:pPr>
      <w:r w:rsidRPr="009F0240">
        <w:rPr>
          <w:sz w:val="28"/>
          <w:szCs w:val="28"/>
        </w:rPr>
        <w:t>по профилактике суицида среди детей и подростков в образовательных учреждениях</w:t>
      </w:r>
    </w:p>
    <w:p w:rsidR="00CE0686" w:rsidRDefault="00CE0686" w:rsidP="00CE0686">
      <w:pPr>
        <w:pStyle w:val="a3"/>
        <w:ind w:firstLine="567"/>
        <w:jc w:val="both"/>
        <w:rPr>
          <w:sz w:val="28"/>
          <w:szCs w:val="28"/>
        </w:rPr>
      </w:pPr>
    </w:p>
    <w:p w:rsidR="00CE0686" w:rsidRPr="009F0240" w:rsidRDefault="00CE0686" w:rsidP="00CE0686">
      <w:pPr>
        <w:pStyle w:val="a3"/>
        <w:ind w:firstLine="567"/>
        <w:jc w:val="both"/>
        <w:rPr>
          <w:sz w:val="28"/>
          <w:szCs w:val="28"/>
        </w:rPr>
      </w:pPr>
      <w:r w:rsidRPr="009F0240">
        <w:rPr>
          <w:sz w:val="28"/>
          <w:szCs w:val="28"/>
        </w:rPr>
        <w:t xml:space="preserve">В России 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 </w:t>
      </w:r>
    </w:p>
    <w:p w:rsidR="00CE0686" w:rsidRPr="009F0240" w:rsidRDefault="00CE0686" w:rsidP="00CE0686">
      <w:pPr>
        <w:pStyle w:val="a3"/>
        <w:ind w:firstLine="567"/>
        <w:jc w:val="both"/>
        <w:rPr>
          <w:sz w:val="28"/>
          <w:szCs w:val="28"/>
        </w:rPr>
      </w:pPr>
      <w:r w:rsidRPr="009F0240">
        <w:rPr>
          <w:sz w:val="28"/>
          <w:szCs w:val="28"/>
        </w:rPr>
        <w:t>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CE0686" w:rsidRPr="009F0240" w:rsidRDefault="00CE0686" w:rsidP="00CE0686">
      <w:pPr>
        <w:pStyle w:val="a3"/>
        <w:ind w:firstLine="567"/>
        <w:jc w:val="both"/>
        <w:rPr>
          <w:sz w:val="28"/>
          <w:szCs w:val="28"/>
        </w:rPr>
      </w:pPr>
      <w:r w:rsidRPr="009F0240">
        <w:rPr>
          <w:sz w:val="28"/>
          <w:szCs w:val="28"/>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9F0240">
        <w:rPr>
          <w:sz w:val="28"/>
          <w:szCs w:val="28"/>
        </w:rPr>
        <w:t xml:space="preserve">ств </w:t>
      </w:r>
      <w:r>
        <w:rPr>
          <w:sz w:val="28"/>
          <w:szCs w:val="28"/>
        </w:rPr>
        <w:t xml:space="preserve"> </w:t>
      </w:r>
      <w:r w:rsidRPr="009F0240">
        <w:rPr>
          <w:sz w:val="28"/>
          <w:szCs w:val="28"/>
        </w:rPr>
        <w:t>пр</w:t>
      </w:r>
      <w:proofErr w:type="gramEnd"/>
      <w:r w:rsidRPr="009F0240">
        <w:rPr>
          <w:sz w:val="28"/>
          <w:szCs w:val="28"/>
        </w:rPr>
        <w:t xml:space="preserve">ичин самоубийств несовершеннолетних, проведенный Генеральной Прокуратурой России, показывает, что 62% всех самоубийств несовершеннолетних связано с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 </w:t>
      </w:r>
    </w:p>
    <w:p w:rsidR="00CE0686" w:rsidRPr="009F0240" w:rsidRDefault="00CE0686" w:rsidP="00CE0686">
      <w:pPr>
        <w:ind w:firstLine="567"/>
        <w:jc w:val="both"/>
        <w:rPr>
          <w:sz w:val="28"/>
          <w:szCs w:val="28"/>
        </w:rPr>
      </w:pPr>
      <w:r w:rsidRPr="009F0240">
        <w:rPr>
          <w:sz w:val="28"/>
          <w:szCs w:val="28"/>
        </w:rPr>
        <w:t xml:space="preserve">В последнее время участились случаи суицида среди детей и подростков Новгородской области. </w:t>
      </w:r>
    </w:p>
    <w:p w:rsidR="00CE0686" w:rsidRPr="009F0240" w:rsidRDefault="00CE0686" w:rsidP="00CE0686">
      <w:pPr>
        <w:pStyle w:val="4"/>
        <w:ind w:left="0" w:right="0" w:firstLine="567"/>
        <w:jc w:val="both"/>
        <w:rPr>
          <w:sz w:val="28"/>
          <w:szCs w:val="28"/>
        </w:rPr>
      </w:pPr>
    </w:p>
    <w:p w:rsidR="00CE0686" w:rsidRPr="009F0240" w:rsidRDefault="00CE0686" w:rsidP="00CE0686">
      <w:pPr>
        <w:pStyle w:val="4"/>
        <w:ind w:left="0" w:right="0" w:firstLine="567"/>
        <w:rPr>
          <w:sz w:val="28"/>
          <w:szCs w:val="28"/>
        </w:rPr>
      </w:pPr>
      <w:r w:rsidRPr="009F0240">
        <w:rPr>
          <w:sz w:val="28"/>
          <w:szCs w:val="28"/>
        </w:rPr>
        <w:t>Определение понятий</w:t>
      </w:r>
    </w:p>
    <w:p w:rsidR="00CE0686" w:rsidRPr="009F0240" w:rsidRDefault="00CE0686" w:rsidP="00CE0686">
      <w:pPr>
        <w:pStyle w:val="4"/>
        <w:ind w:left="0" w:right="0" w:firstLine="567"/>
        <w:jc w:val="both"/>
        <w:rPr>
          <w:sz w:val="28"/>
          <w:szCs w:val="28"/>
        </w:rPr>
      </w:pPr>
      <w:r w:rsidRPr="009F0240">
        <w:rPr>
          <w:rStyle w:val="a4"/>
          <w:b/>
          <w:bCs/>
          <w:i/>
          <w:sz w:val="28"/>
          <w:szCs w:val="28"/>
        </w:rPr>
        <w:t>Суицид</w:t>
      </w:r>
      <w:r w:rsidRPr="009F0240">
        <w:rPr>
          <w:sz w:val="28"/>
          <w:szCs w:val="28"/>
        </w:rPr>
        <w:t xml:space="preserve"> </w:t>
      </w:r>
      <w:r w:rsidRPr="009F0240">
        <w:rPr>
          <w:b w:val="0"/>
          <w:bCs w:val="0"/>
          <w:sz w:val="28"/>
          <w:szCs w:val="28"/>
        </w:rPr>
        <w:t>– умышленное самоповреждение со смертельным исходом, (лишение себя жизни).</w:t>
      </w:r>
      <w:r w:rsidRPr="009F0240">
        <w:rPr>
          <w:sz w:val="28"/>
          <w:szCs w:val="28"/>
        </w:rPr>
        <w:t xml:space="preserve"> </w:t>
      </w:r>
    </w:p>
    <w:p w:rsidR="00CE0686" w:rsidRPr="009F0240" w:rsidRDefault="00CE0686" w:rsidP="00CE0686">
      <w:pPr>
        <w:pStyle w:val="3"/>
        <w:spacing w:before="0" w:beforeAutospacing="0" w:after="0" w:afterAutospacing="0"/>
        <w:ind w:firstLine="567"/>
        <w:jc w:val="both"/>
        <w:rPr>
          <w:b w:val="0"/>
          <w:bCs w:val="0"/>
          <w:sz w:val="28"/>
          <w:szCs w:val="28"/>
        </w:rPr>
      </w:pPr>
      <w:r w:rsidRPr="009F0240">
        <w:rPr>
          <w:b w:val="0"/>
          <w:bCs w:val="0"/>
          <w:sz w:val="28"/>
          <w:szCs w:val="28"/>
        </w:rPr>
        <w:t xml:space="preserve">Психологический смысл суицида чаще всего заключается в отреагировании аффекта, снятии эмоционального напряжения, ухода от той ситуации, в которой волей неволей  оказывается человек.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w:t>
      </w:r>
    </w:p>
    <w:p w:rsidR="00CE0686" w:rsidRPr="009F0240" w:rsidRDefault="00CE0686" w:rsidP="00CE0686">
      <w:pPr>
        <w:pStyle w:val="a3"/>
        <w:spacing w:before="0" w:beforeAutospacing="0" w:after="0" w:afterAutospacing="0"/>
        <w:ind w:firstLine="567"/>
        <w:jc w:val="both"/>
        <w:rPr>
          <w:sz w:val="28"/>
          <w:szCs w:val="28"/>
        </w:rPr>
      </w:pPr>
      <w:proofErr w:type="gramStart"/>
      <w:r w:rsidRPr="009F0240">
        <w:rPr>
          <w:rStyle w:val="a4"/>
          <w:i/>
          <w:sz w:val="28"/>
          <w:szCs w:val="28"/>
        </w:rPr>
        <w:t>Суицидальное поведение</w:t>
      </w:r>
      <w:r w:rsidRPr="009F0240">
        <w:rPr>
          <w:rStyle w:val="a4"/>
          <w:sz w:val="28"/>
          <w:szCs w:val="28"/>
        </w:rPr>
        <w:t xml:space="preserve"> </w:t>
      </w:r>
      <w:r w:rsidRPr="009F0240">
        <w:rPr>
          <w:rStyle w:val="a5"/>
          <w:i w:val="0"/>
          <w:iCs w:val="0"/>
          <w:sz w:val="28"/>
          <w:szCs w:val="28"/>
        </w:rPr>
        <w:t>– это проявление суицидальной активности – мысли, намерения, высказывания, угрозы, попытки, покушения.</w:t>
      </w:r>
      <w:r w:rsidRPr="009F0240">
        <w:rPr>
          <w:rStyle w:val="a5"/>
          <w:sz w:val="28"/>
          <w:szCs w:val="28"/>
        </w:rPr>
        <w:t xml:space="preserve"> </w:t>
      </w:r>
      <w:proofErr w:type="gramEnd"/>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lastRenderedPageBreak/>
        <w:t xml:space="preserve">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патохарактерологических реакциях. </w:t>
      </w:r>
    </w:p>
    <w:p w:rsidR="00CE0686" w:rsidRPr="009F0240" w:rsidRDefault="00CE0686" w:rsidP="00CE0686">
      <w:pPr>
        <w:pStyle w:val="a3"/>
        <w:spacing w:before="0" w:beforeAutospacing="0" w:after="0" w:afterAutospacing="0"/>
        <w:ind w:firstLine="567"/>
        <w:jc w:val="both"/>
        <w:rPr>
          <w:sz w:val="28"/>
          <w:szCs w:val="28"/>
        </w:rPr>
      </w:pPr>
      <w:r w:rsidRPr="009F0240">
        <w:rPr>
          <w:b/>
          <w:bCs/>
          <w:i/>
          <w:sz w:val="28"/>
          <w:szCs w:val="28"/>
        </w:rPr>
        <w:t>Суицидент</w:t>
      </w:r>
      <w:r w:rsidRPr="009F0240">
        <w:rPr>
          <w:sz w:val="28"/>
          <w:szCs w:val="28"/>
        </w:rPr>
        <w:t xml:space="preserve"> – человек, совершивший попытку суицида, либо демонстрирующий суицидальные наклонности.</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Различают следующие типы суицидального поведения: </w:t>
      </w:r>
    </w:p>
    <w:p w:rsidR="00CE0686" w:rsidRPr="009F0240" w:rsidRDefault="00CE0686" w:rsidP="00CE0686">
      <w:pPr>
        <w:pStyle w:val="3"/>
        <w:spacing w:before="0" w:beforeAutospacing="0" w:after="0" w:afterAutospacing="0"/>
        <w:ind w:firstLine="567"/>
        <w:jc w:val="both"/>
        <w:rPr>
          <w:i/>
          <w:sz w:val="28"/>
          <w:szCs w:val="28"/>
        </w:rPr>
      </w:pPr>
      <w:r w:rsidRPr="009F0240">
        <w:rPr>
          <w:i/>
          <w:sz w:val="28"/>
          <w:szCs w:val="28"/>
        </w:rPr>
        <w:t xml:space="preserve">Демонстративное поведение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В основе этого типа суицидального поведения лежит стремление подростка обратить внимание на себя и свои проблемы, </w:t>
      </w:r>
      <w:proofErr w:type="gramStart"/>
      <w:r w:rsidRPr="009F0240">
        <w:rPr>
          <w:sz w:val="28"/>
          <w:szCs w:val="28"/>
        </w:rPr>
        <w:t>показать</w:t>
      </w:r>
      <w:proofErr w:type="gramEnd"/>
      <w:r w:rsidRPr="009F0240">
        <w:rPr>
          <w:sz w:val="28"/>
          <w:szCs w:val="28"/>
        </w:rPr>
        <w:t xml:space="preserve"> как ему трудно справляться в жизненными ситуациями. Это своего рода просьба о помощи. Как правило, демонстративные суицидальные действия совершаются не с целью причинить себе реальный вред или лишить себя жизни, а с целью напугать окружающих, заставить их задуматься над проблемами подростка, «осознать» свое несправедливое отношение к нему. При демонстративном поведении способы суицидального поведения чаще всего проявляются в виде </w:t>
      </w:r>
      <w:r w:rsidRPr="009F0240">
        <w:rPr>
          <w:rStyle w:val="a5"/>
          <w:i w:val="0"/>
          <w:iCs w:val="0"/>
          <w:sz w:val="28"/>
          <w:szCs w:val="28"/>
        </w:rPr>
        <w:t>порезов вен, отравления неядовитыми лекарствами, изображения повешения</w:t>
      </w:r>
      <w:r w:rsidRPr="009F0240">
        <w:rPr>
          <w:rStyle w:val="a5"/>
          <w:sz w:val="28"/>
          <w:szCs w:val="28"/>
        </w:rPr>
        <w:t xml:space="preserve"> </w:t>
      </w:r>
    </w:p>
    <w:p w:rsidR="00CE0686" w:rsidRPr="009F0240" w:rsidRDefault="00CE0686" w:rsidP="00CE0686">
      <w:pPr>
        <w:pStyle w:val="3"/>
        <w:spacing w:before="0" w:beforeAutospacing="0" w:after="0" w:afterAutospacing="0"/>
        <w:ind w:firstLine="567"/>
        <w:jc w:val="both"/>
        <w:rPr>
          <w:sz w:val="28"/>
          <w:szCs w:val="28"/>
        </w:rPr>
      </w:pPr>
    </w:p>
    <w:p w:rsidR="00CE0686" w:rsidRPr="009F0240" w:rsidRDefault="00CE0686" w:rsidP="00CE0686">
      <w:pPr>
        <w:pStyle w:val="3"/>
        <w:spacing w:before="0" w:beforeAutospacing="0" w:after="0" w:afterAutospacing="0"/>
        <w:ind w:firstLine="567"/>
        <w:jc w:val="both"/>
        <w:rPr>
          <w:i/>
          <w:sz w:val="28"/>
          <w:szCs w:val="28"/>
        </w:rPr>
      </w:pPr>
      <w:r w:rsidRPr="009F0240">
        <w:rPr>
          <w:i/>
          <w:sz w:val="28"/>
          <w:szCs w:val="28"/>
        </w:rPr>
        <w:t xml:space="preserve">Аффективное суицидальное поведение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Суицидальные действия, совершенные  под влиянием ярких эмоций относятся к аффективному типу. В таких случаях подросток действует импульсивно, не имея четкого плана своих действий. Как правило, сильные негативные эмоции - обида, гнев, -  затмевают собой реальное восприятие действительности и подросток, руководствуясь ими,  совершает суицидальные действия. При аффективном суицидальном поведении чаще прибегают к </w:t>
      </w:r>
      <w:r w:rsidRPr="009F0240">
        <w:rPr>
          <w:rStyle w:val="a5"/>
          <w:i w:val="0"/>
          <w:iCs w:val="0"/>
          <w:sz w:val="28"/>
          <w:szCs w:val="28"/>
        </w:rPr>
        <w:t>попыткам повешения, отравлению токсичными и сильнодействующими препаратами.</w:t>
      </w:r>
      <w:r w:rsidRPr="009F0240">
        <w:rPr>
          <w:rStyle w:val="a5"/>
          <w:sz w:val="28"/>
          <w:szCs w:val="28"/>
        </w:rPr>
        <w:t xml:space="preserve"> </w:t>
      </w:r>
    </w:p>
    <w:p w:rsidR="00CE0686" w:rsidRPr="009F0240" w:rsidRDefault="00CE0686" w:rsidP="00CE0686">
      <w:pPr>
        <w:pStyle w:val="3"/>
        <w:spacing w:before="0" w:beforeAutospacing="0" w:after="0" w:afterAutospacing="0"/>
        <w:ind w:firstLine="567"/>
        <w:jc w:val="both"/>
        <w:rPr>
          <w:i/>
          <w:sz w:val="28"/>
          <w:szCs w:val="28"/>
        </w:rPr>
      </w:pPr>
    </w:p>
    <w:p w:rsidR="00CE0686" w:rsidRPr="009F0240" w:rsidRDefault="00CE0686" w:rsidP="00CE0686">
      <w:pPr>
        <w:pStyle w:val="3"/>
        <w:spacing w:before="0" w:beforeAutospacing="0" w:after="0" w:afterAutospacing="0"/>
        <w:ind w:firstLine="567"/>
        <w:jc w:val="both"/>
        <w:rPr>
          <w:i/>
          <w:sz w:val="28"/>
          <w:szCs w:val="28"/>
        </w:rPr>
      </w:pPr>
      <w:r w:rsidRPr="009F0240">
        <w:rPr>
          <w:i/>
          <w:sz w:val="28"/>
          <w:szCs w:val="28"/>
        </w:rPr>
        <w:t xml:space="preserve">Истинное суицидальное поведение </w:t>
      </w:r>
    </w:p>
    <w:p w:rsidR="00CE0686" w:rsidRPr="009F0240" w:rsidRDefault="00CE0686" w:rsidP="00CE0686">
      <w:pPr>
        <w:pStyle w:val="a3"/>
        <w:spacing w:before="0" w:beforeAutospacing="0" w:after="0" w:afterAutospacing="0"/>
        <w:ind w:firstLine="567"/>
        <w:jc w:val="both"/>
        <w:rPr>
          <w:rStyle w:val="a5"/>
          <w:sz w:val="28"/>
          <w:szCs w:val="28"/>
        </w:rPr>
      </w:pPr>
      <w:r w:rsidRPr="009F0240">
        <w:rPr>
          <w:sz w:val="28"/>
          <w:szCs w:val="28"/>
        </w:rPr>
        <w:t xml:space="preserve">Истинное суицидальное поведение характеризуется продуманным планом действий. Подросток готовится к совершению суицидального действия. При таком типе суицидального поведения подростки чаще оставляют записки, адресованные родственникам и друзьям, в которых они прощаются со всеми и объясняют причины своих действий.  Поскольку действия являются продуманными, такие суицидальные попытки чаще заканчиваются смертью. При истинном суицидальном поведении чаще прибегают к </w:t>
      </w:r>
      <w:r w:rsidRPr="009F0240">
        <w:rPr>
          <w:rStyle w:val="a5"/>
          <w:i w:val="0"/>
          <w:iCs w:val="0"/>
          <w:sz w:val="28"/>
          <w:szCs w:val="28"/>
        </w:rPr>
        <w:t>повешению или к спрыгиванию с высоты.</w:t>
      </w:r>
      <w:r w:rsidRPr="009F0240">
        <w:rPr>
          <w:rStyle w:val="a5"/>
          <w:sz w:val="28"/>
          <w:szCs w:val="28"/>
        </w:rPr>
        <w:t xml:space="preserve"> </w:t>
      </w:r>
    </w:p>
    <w:p w:rsidR="00CE0686" w:rsidRPr="009F0240" w:rsidRDefault="00CE0686" w:rsidP="00CE0686">
      <w:pPr>
        <w:pStyle w:val="a3"/>
        <w:ind w:firstLine="567"/>
        <w:jc w:val="both"/>
        <w:rPr>
          <w:sz w:val="28"/>
          <w:szCs w:val="28"/>
        </w:rPr>
      </w:pPr>
      <w:r w:rsidRPr="009F0240">
        <w:rPr>
          <w:rStyle w:val="a5"/>
          <w:sz w:val="28"/>
          <w:szCs w:val="28"/>
        </w:rPr>
        <w:t>По данным  исследований по Новгородской области в 2007-2008 году выявлено 18% восьмиклассников, подверженных риску (вероятности) истинного суицидального поведения. 42% учащихся по данным этого исследования имеют риск демонстративного суицидального поведения.</w:t>
      </w:r>
    </w:p>
    <w:p w:rsidR="00CE0686" w:rsidRPr="009F0240" w:rsidRDefault="00CE0686" w:rsidP="00CE0686">
      <w:pPr>
        <w:pStyle w:val="a6"/>
        <w:ind w:firstLine="567"/>
        <w:rPr>
          <w:sz w:val="28"/>
          <w:szCs w:val="28"/>
        </w:rPr>
      </w:pPr>
      <w:r w:rsidRPr="009F0240">
        <w:rPr>
          <w:sz w:val="28"/>
          <w:szCs w:val="28"/>
        </w:rPr>
        <w:lastRenderedPageBreak/>
        <w:t>Самоубийство -  слишком  противоестественный  и кардинальный шаг, поэтому решение на его совершение вызревает  не  мгновенно.  Ему,  как правило, предшествует более или менее продолжительный период переживаний, борьбы мотивов и поиска выхода из создавшейся ситуации.</w:t>
      </w:r>
    </w:p>
    <w:p w:rsidR="00CE0686" w:rsidRPr="009F0240" w:rsidRDefault="00CE0686" w:rsidP="00CE0686">
      <w:pPr>
        <w:pStyle w:val="a8"/>
        <w:ind w:firstLine="567"/>
        <w:rPr>
          <w:sz w:val="28"/>
          <w:szCs w:val="28"/>
        </w:rPr>
      </w:pPr>
      <w:r w:rsidRPr="009F0240">
        <w:rPr>
          <w:sz w:val="28"/>
          <w:szCs w:val="28"/>
        </w:rPr>
        <w:t xml:space="preserve">            </w:t>
      </w:r>
    </w:p>
    <w:p w:rsidR="00CE0686" w:rsidRPr="009F0240" w:rsidRDefault="00CE0686" w:rsidP="00CE0686">
      <w:pPr>
        <w:pStyle w:val="a8"/>
        <w:ind w:firstLine="567"/>
        <w:jc w:val="center"/>
        <w:rPr>
          <w:sz w:val="28"/>
          <w:szCs w:val="28"/>
        </w:rPr>
      </w:pPr>
      <w:r w:rsidRPr="009F0240">
        <w:rPr>
          <w:b/>
          <w:sz w:val="28"/>
          <w:szCs w:val="28"/>
        </w:rPr>
        <w:t>Динамика развития суицидального поведения</w:t>
      </w:r>
    </w:p>
    <w:p w:rsidR="00CE0686" w:rsidRPr="009F0240" w:rsidRDefault="00CE0686" w:rsidP="00CE0686">
      <w:pPr>
        <w:ind w:firstLine="567"/>
        <w:jc w:val="both"/>
        <w:rPr>
          <w:sz w:val="28"/>
          <w:szCs w:val="28"/>
        </w:rPr>
      </w:pPr>
      <w:r w:rsidRPr="009F0240">
        <w:rPr>
          <w:sz w:val="28"/>
          <w:szCs w:val="28"/>
        </w:rPr>
        <w:t>Первая стадия - стадия вопросов о смерти и смысле жизни. Прежде чем совершить суицидальное действие в большинстве случаев наблюдается период,  который характеризуется снижением адаптационных способностей (это может проявляться в снижении успеваемости, уровня интересов, ограничении общения, повышенной раздражительности, эмоциональной неустойчивости и т.д.). В этот период формируются собственно суицидальные мысли, которые могут проявляться в виде заявлений о том, что «надоела такая жизнь», «вот бы уснуть и не проснуться», возникновением интереса к проблемам жизни и смерти и т.д. На этой стадии у подростка  возникают пассивные  мысли о лишении себя жизни, самоубийстве. Эта стадия также характеризуется представлениями, фантазиями и размышлениями о своей смерти, но не на тему  лишения себя жизни. Примером являются высказывания типа: «Чем так жить, лучше умереть», «Хочется уснуть и не проснуться» и т. д. По данным исследований самоубий</w:t>
      </w:r>
      <w:proofErr w:type="gramStart"/>
      <w:r w:rsidRPr="009F0240">
        <w:rPr>
          <w:sz w:val="28"/>
          <w:szCs w:val="28"/>
        </w:rPr>
        <w:t>ств ср</w:t>
      </w:r>
      <w:proofErr w:type="gramEnd"/>
      <w:r w:rsidRPr="009F0240">
        <w:rPr>
          <w:sz w:val="28"/>
          <w:szCs w:val="28"/>
        </w:rPr>
        <w:t>еди подростков аналогичные высказывания имели место в  75 %  случаев попыток самоубийств, суицидов. При этом значение таких высказываний недооценивается или воспринимается в демонстративно-шантажном аспекте.</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большинство тех, кто совершает самоубийства, ищут возможности высказаться и быть выслушанными. Однако очень часто они не встречают человека, который их выслушает.</w:t>
      </w:r>
    </w:p>
    <w:p w:rsidR="00CE0686" w:rsidRPr="009F0240" w:rsidRDefault="00CE0686" w:rsidP="00CE0686">
      <w:pPr>
        <w:ind w:firstLine="567"/>
        <w:jc w:val="both"/>
        <w:rPr>
          <w:sz w:val="28"/>
          <w:szCs w:val="28"/>
        </w:rPr>
      </w:pPr>
      <w:r w:rsidRPr="009F0240">
        <w:rPr>
          <w:sz w:val="28"/>
          <w:szCs w:val="28"/>
        </w:rPr>
        <w:t>Вторая стадия - это  суицидальные   замыслы.  Это активная форма проявления желания покончить с собой, она сопровождается разработкой плана реализации суицидальных замыслов, продумываются способы, время и место совершения самоубийства. У подростков отмечаются высказывания о своих намерениях.</w:t>
      </w:r>
    </w:p>
    <w:p w:rsidR="00CE0686" w:rsidRPr="009F0240" w:rsidRDefault="00CE0686" w:rsidP="00CE0686">
      <w:pPr>
        <w:ind w:firstLine="567"/>
        <w:jc w:val="both"/>
        <w:rPr>
          <w:sz w:val="28"/>
          <w:szCs w:val="28"/>
        </w:rPr>
      </w:pPr>
      <w:r w:rsidRPr="009F0240">
        <w:rPr>
          <w:sz w:val="28"/>
          <w:szCs w:val="28"/>
        </w:rPr>
        <w:lastRenderedPageBreak/>
        <w:t>Третья стадия - суицидальные намерения и собственно суицидальная попытка. Происходит присоединение к замыслу о суициде сформированного решения (установки) и волевого компонента, побуждающего к непосредственному осуществлению внешних форм суицидальных поведенческих актов.</w:t>
      </w:r>
    </w:p>
    <w:p w:rsidR="00CE0686" w:rsidRPr="009F0240" w:rsidRDefault="00CE0686" w:rsidP="00CE0686">
      <w:pPr>
        <w:pStyle w:val="a6"/>
        <w:ind w:firstLine="567"/>
        <w:rPr>
          <w:sz w:val="28"/>
          <w:szCs w:val="28"/>
        </w:rPr>
      </w:pPr>
    </w:p>
    <w:p w:rsidR="00CE0686" w:rsidRPr="009F0240" w:rsidRDefault="00CE0686" w:rsidP="00CE0686">
      <w:pPr>
        <w:pStyle w:val="a6"/>
        <w:ind w:firstLine="567"/>
        <w:rPr>
          <w:sz w:val="28"/>
          <w:szCs w:val="28"/>
        </w:rPr>
      </w:pPr>
      <w:r w:rsidRPr="009F0240">
        <w:rPr>
          <w:sz w:val="28"/>
          <w:szCs w:val="28"/>
        </w:rPr>
        <w:t>Период от возникновения мыслей о самоубийстве до попыток их осуществления  называется пресуицидом. Длительность его может исчисляться минутами (острый пресуицид)  или месяцами (хронический пресуицид).</w:t>
      </w:r>
    </w:p>
    <w:p w:rsidR="00CE0686" w:rsidRPr="009F0240" w:rsidRDefault="00CE0686" w:rsidP="00CE0686">
      <w:pPr>
        <w:ind w:firstLine="567"/>
        <w:jc w:val="both"/>
        <w:rPr>
          <w:sz w:val="28"/>
          <w:szCs w:val="28"/>
        </w:rPr>
      </w:pPr>
      <w:proofErr w:type="gramStart"/>
      <w:r w:rsidRPr="009F0240">
        <w:rPr>
          <w:sz w:val="28"/>
          <w:szCs w:val="28"/>
        </w:rPr>
        <w:t>При</w:t>
      </w:r>
      <w:proofErr w:type="gramEnd"/>
      <w:r w:rsidRPr="009F0240">
        <w:rPr>
          <w:sz w:val="28"/>
          <w:szCs w:val="28"/>
        </w:rPr>
        <w:t xml:space="preserve"> острых пресуицидах возможно моментальное проявление суицидальных замыслов и намерений сразу</w:t>
      </w:r>
      <w:r>
        <w:rPr>
          <w:sz w:val="28"/>
          <w:szCs w:val="28"/>
        </w:rPr>
        <w:t>,</w:t>
      </w:r>
      <w:r w:rsidRPr="009F0240">
        <w:rPr>
          <w:sz w:val="28"/>
          <w:szCs w:val="28"/>
        </w:rPr>
        <w:t xml:space="preserve"> без предшествующих ступеней.</w:t>
      </w:r>
    </w:p>
    <w:p w:rsidR="00CE0686" w:rsidRPr="009F0240" w:rsidRDefault="00CE0686" w:rsidP="00CE0686">
      <w:pPr>
        <w:ind w:firstLine="567"/>
        <w:jc w:val="both"/>
        <w:rPr>
          <w:sz w:val="28"/>
          <w:szCs w:val="28"/>
        </w:rPr>
      </w:pPr>
    </w:p>
    <w:p w:rsidR="00CE0686" w:rsidRPr="009F0240" w:rsidRDefault="00CE0686" w:rsidP="00CE0686">
      <w:pPr>
        <w:pStyle w:val="a6"/>
        <w:ind w:firstLine="567"/>
        <w:rPr>
          <w:sz w:val="28"/>
          <w:szCs w:val="28"/>
        </w:rPr>
      </w:pPr>
      <w:r w:rsidRPr="009F0240">
        <w:rPr>
          <w:sz w:val="28"/>
          <w:szCs w:val="28"/>
        </w:rPr>
        <w:t xml:space="preserve">После попытки суицида наступает период, когда к ребенку относятся с повышенным вниманием и заботой. В этот период маловероятно повторение суицидальных действий. По истечении трех месяцев взрослые, видя, что ребенок  внешне спокоен, не высказывает мыслей о суициде и не пытается повторить попытку, перестают  внимательно относиться к ребенку и уделять ему должное внимание, начинают вести привычный для них образ жизни, т.к. считают, что ребенок преодолел кризис и с ним все в порядке.  Но, если ситуация, приведшая ребенка к суицидальному действию не была проработана совместно </w:t>
      </w:r>
      <w:proofErr w:type="gramStart"/>
      <w:r w:rsidRPr="009F0240">
        <w:rPr>
          <w:sz w:val="28"/>
          <w:szCs w:val="28"/>
        </w:rPr>
        <w:t>со</w:t>
      </w:r>
      <w:proofErr w:type="gramEnd"/>
      <w:r w:rsidRPr="009F0240">
        <w:rPr>
          <w:sz w:val="28"/>
          <w:szCs w:val="28"/>
        </w:rPr>
        <w:t xml:space="preserve"> взрослыми, ребенок все еще находится под угрозой  совершения повторной суицидальной попытки.  И в тот момент, когда взрослые перестают волноваться за состояние ребенка, как отмечает ряд исследователей, и совершаются повторные попытки суицида. Поэтому необходимо на протяжении длительного времени наблюдать за ребенком, оказывать ему поддержку, беседовать с ним  и проводить иные профилактические действия.  </w:t>
      </w:r>
    </w:p>
    <w:p w:rsidR="00CE0686" w:rsidRPr="009F0240" w:rsidRDefault="00CE0686" w:rsidP="00CE0686">
      <w:pPr>
        <w:ind w:firstLine="567"/>
        <w:jc w:val="both"/>
        <w:rPr>
          <w:b/>
          <w:bCs/>
          <w:sz w:val="28"/>
          <w:szCs w:val="28"/>
        </w:rPr>
      </w:pPr>
    </w:p>
    <w:p w:rsidR="00CE0686" w:rsidRPr="009F0240" w:rsidRDefault="00CE0686" w:rsidP="00CE0686">
      <w:pPr>
        <w:pStyle w:val="5"/>
        <w:ind w:right="0" w:firstLine="567"/>
        <w:rPr>
          <w:sz w:val="28"/>
          <w:szCs w:val="28"/>
        </w:rPr>
      </w:pPr>
      <w:r w:rsidRPr="009F0240">
        <w:rPr>
          <w:sz w:val="28"/>
          <w:szCs w:val="28"/>
        </w:rPr>
        <w:t>Причины суицида</w:t>
      </w:r>
    </w:p>
    <w:p w:rsidR="00CE0686" w:rsidRPr="009F0240" w:rsidRDefault="00CE0686" w:rsidP="00CE0686">
      <w:pPr>
        <w:pStyle w:val="a6"/>
        <w:ind w:firstLine="567"/>
        <w:rPr>
          <w:sz w:val="28"/>
          <w:szCs w:val="28"/>
        </w:rPr>
      </w:pPr>
      <w:r w:rsidRPr="009F0240">
        <w:rPr>
          <w:sz w:val="28"/>
          <w:szCs w:val="28"/>
        </w:rPr>
        <w:t xml:space="preserve">Сообщения о желании умереть появляются без всякой внешней провокации, обычно носят характер угрозы близким. В этих случаях попытки самоубийства предпринимаются в отсутствии взрослых, втайне от них и в дошкольном, и в младшем школьном возрасте носят в основном по-детски наивный характер. Дети пытаются голодать, подолгу сидят в ванне с холодной водой, дышат через форточку морозным воздухом, едят снег или мороженое, чтобы простудиться и умереть. </w:t>
      </w:r>
    </w:p>
    <w:p w:rsidR="00CE0686" w:rsidRPr="009F0240" w:rsidRDefault="00CE0686" w:rsidP="00CE0686">
      <w:pPr>
        <w:ind w:firstLine="567"/>
        <w:jc w:val="both"/>
        <w:rPr>
          <w:sz w:val="28"/>
          <w:szCs w:val="28"/>
        </w:rPr>
      </w:pPr>
      <w:r w:rsidRPr="009F0240">
        <w:rPr>
          <w:sz w:val="28"/>
          <w:szCs w:val="28"/>
        </w:rPr>
        <w:t>Причинами суицидов в детском и подростковом возрасте может быть следующее:</w:t>
      </w:r>
    </w:p>
    <w:p w:rsidR="00CE0686" w:rsidRPr="009F0240" w:rsidRDefault="00CE0686" w:rsidP="00CE0686">
      <w:pPr>
        <w:ind w:firstLine="567"/>
        <w:jc w:val="both"/>
        <w:rPr>
          <w:sz w:val="28"/>
          <w:szCs w:val="28"/>
        </w:rPr>
      </w:pPr>
      <w:r w:rsidRPr="009F0240">
        <w:rPr>
          <w:sz w:val="28"/>
          <w:szCs w:val="28"/>
        </w:rPr>
        <w:lastRenderedPageBreak/>
        <w:t xml:space="preserve">1). Несформированное понимание смерти. В понимании ребенка смерть не означает бесповоротное прекращение жизни. Ребёнок думает, что всё можно будет вернуть назад. У подростков понимание и осознание страха смерти формируется не раньше 18 лет. </w:t>
      </w:r>
    </w:p>
    <w:p w:rsidR="00CE0686" w:rsidRPr="009F0240" w:rsidRDefault="00CE0686" w:rsidP="00CE0686">
      <w:pPr>
        <w:ind w:firstLine="567"/>
        <w:jc w:val="both"/>
        <w:rPr>
          <w:sz w:val="28"/>
          <w:szCs w:val="28"/>
        </w:rPr>
      </w:pPr>
      <w:r w:rsidRPr="009F0240">
        <w:rPr>
          <w:sz w:val="28"/>
          <w:szCs w:val="28"/>
        </w:rPr>
        <w:t xml:space="preserve">2).Отсутствие идеологии в обществе. Подросток в обществе "без родины и флага" чаще испытывает ощущения ненужности, депрессии. </w:t>
      </w:r>
    </w:p>
    <w:p w:rsidR="00CE0686" w:rsidRPr="009F0240" w:rsidRDefault="00CE0686" w:rsidP="00CE0686">
      <w:pPr>
        <w:ind w:firstLine="567"/>
        <w:jc w:val="both"/>
        <w:rPr>
          <w:sz w:val="28"/>
          <w:szCs w:val="28"/>
        </w:rPr>
      </w:pPr>
      <w:r w:rsidRPr="009F0240">
        <w:rPr>
          <w:sz w:val="28"/>
          <w:szCs w:val="28"/>
        </w:rPr>
        <w:t xml:space="preserve">3). Ранняя половая жизнь, приводящая к ранним разочарованиям. При этом  возникает ситуация, по мнению подростка, не совместимая с представлением "как жить дальше" (потеря любимого, наступление нежеланной беременности и т.д.), т.е. происходит утрата цели. Суицидальное поведение у подростков часто объясняется тем, что молодые люди, не имея жизненного опыта, не могут правильно определить цель своей жизни и наметить пути ее достижения. </w:t>
      </w:r>
    </w:p>
    <w:p w:rsidR="00CE0686" w:rsidRPr="009F0240" w:rsidRDefault="00CE0686" w:rsidP="00CE0686">
      <w:pPr>
        <w:ind w:firstLine="567"/>
        <w:jc w:val="both"/>
        <w:rPr>
          <w:sz w:val="28"/>
          <w:szCs w:val="28"/>
        </w:rPr>
      </w:pPr>
      <w:r w:rsidRPr="009F0240">
        <w:rPr>
          <w:sz w:val="28"/>
          <w:szCs w:val="28"/>
        </w:rPr>
        <w:t xml:space="preserve">4).  Дисгармония в семье. </w:t>
      </w:r>
    </w:p>
    <w:p w:rsidR="00CE0686" w:rsidRPr="009F0240" w:rsidRDefault="00CE0686" w:rsidP="00CE0686">
      <w:pPr>
        <w:ind w:firstLine="567"/>
        <w:jc w:val="both"/>
        <w:rPr>
          <w:sz w:val="28"/>
          <w:szCs w:val="28"/>
        </w:rPr>
      </w:pPr>
      <w:r w:rsidRPr="009F0240">
        <w:rPr>
          <w:sz w:val="28"/>
          <w:szCs w:val="28"/>
        </w:rPr>
        <w:t xml:space="preserve">5). Саморазрушаемое поведение (алкоголизм, наркомания, криминализация общества). </w:t>
      </w:r>
    </w:p>
    <w:p w:rsidR="00CE0686" w:rsidRPr="009F0240" w:rsidRDefault="00CE0686" w:rsidP="00CE0686">
      <w:pPr>
        <w:pStyle w:val="a6"/>
        <w:ind w:firstLine="567"/>
        <w:rPr>
          <w:sz w:val="28"/>
          <w:szCs w:val="28"/>
        </w:rPr>
      </w:pPr>
      <w:r w:rsidRPr="009F0240">
        <w:rPr>
          <w:sz w:val="28"/>
          <w:szCs w:val="28"/>
        </w:rPr>
        <w:t xml:space="preserve">6). В подавляющем большинстве случаев суицидальное поведение в возрасте до 15 лет связано с реакцией  протеста, особенно частым источником последних являются нарушенные внутрисемейные, внутришкольные или внутригрупповые взаимоотношения. </w:t>
      </w:r>
    </w:p>
    <w:p w:rsidR="00CE0686" w:rsidRPr="009F0240" w:rsidRDefault="00CE0686" w:rsidP="00CE0686">
      <w:pPr>
        <w:pStyle w:val="a6"/>
        <w:ind w:firstLine="567"/>
        <w:rPr>
          <w:sz w:val="28"/>
          <w:szCs w:val="28"/>
        </w:rPr>
      </w:pPr>
      <w:r w:rsidRPr="009F0240">
        <w:rPr>
          <w:sz w:val="28"/>
          <w:szCs w:val="28"/>
        </w:rPr>
        <w:t>70% подростков, в качестве повода, толкнувшего их на</w:t>
      </w:r>
      <w:r w:rsidRPr="009F0240">
        <w:rPr>
          <w:b/>
          <w:bCs/>
          <w:color w:val="000000"/>
          <w:sz w:val="28"/>
          <w:szCs w:val="28"/>
        </w:rPr>
        <w:t> </w:t>
      </w:r>
      <w:r w:rsidRPr="009F0240">
        <w:rPr>
          <w:bCs/>
          <w:color w:val="000000"/>
          <w:sz w:val="28"/>
          <w:szCs w:val="28"/>
        </w:rPr>
        <w:t>попытку</w:t>
      </w:r>
      <w:r w:rsidRPr="009F0240">
        <w:rPr>
          <w:b/>
          <w:bCs/>
          <w:color w:val="000000"/>
          <w:sz w:val="28"/>
          <w:szCs w:val="28"/>
        </w:rPr>
        <w:t> </w:t>
      </w:r>
      <w:r w:rsidRPr="009F0240">
        <w:rPr>
          <w:sz w:val="28"/>
          <w:szCs w:val="28"/>
        </w:rPr>
        <w:t xml:space="preserve"> суицида, называли разного рода школьные конфликты. Но причиной </w:t>
      </w:r>
      <w:proofErr w:type="gramStart"/>
      <w:r w:rsidRPr="009F0240">
        <w:rPr>
          <w:sz w:val="28"/>
          <w:szCs w:val="28"/>
        </w:rPr>
        <w:t>является</w:t>
      </w:r>
      <w:proofErr w:type="gramEnd"/>
      <w:r w:rsidRPr="009F0240">
        <w:rPr>
          <w:sz w:val="28"/>
          <w:szCs w:val="28"/>
        </w:rPr>
        <w:t xml:space="preserve"> как правило  неблагополучие в семье. Однако это «неблагополучие» имеет не внешний, но содержательный характер: в первую очередь нарушены родительско-детские отношения. Роль «последней капли» играют школьные ситуации, поскольку школа — это место, где</w:t>
      </w:r>
      <w:r w:rsidRPr="009F0240">
        <w:rPr>
          <w:b/>
          <w:bCs/>
          <w:color w:val="000000"/>
          <w:sz w:val="28"/>
          <w:szCs w:val="28"/>
        </w:rPr>
        <w:t> </w:t>
      </w:r>
      <w:r w:rsidRPr="009F0240">
        <w:rPr>
          <w:bCs/>
          <w:color w:val="000000"/>
          <w:sz w:val="28"/>
          <w:szCs w:val="28"/>
        </w:rPr>
        <w:t>ребенок </w:t>
      </w:r>
      <w:r w:rsidRPr="009F0240">
        <w:rPr>
          <w:sz w:val="28"/>
          <w:szCs w:val="28"/>
        </w:rPr>
        <w:t xml:space="preserve"> проводит значительную часть своего времени.</w:t>
      </w:r>
    </w:p>
    <w:p w:rsidR="00CE0686" w:rsidRPr="009F0240" w:rsidRDefault="00CE0686" w:rsidP="00CE0686">
      <w:pPr>
        <w:pStyle w:val="a3"/>
        <w:spacing w:before="0" w:beforeAutospacing="0" w:after="0" w:afterAutospacing="0"/>
        <w:ind w:firstLine="567"/>
        <w:jc w:val="both"/>
        <w:rPr>
          <w:sz w:val="28"/>
          <w:szCs w:val="28"/>
        </w:rPr>
      </w:pPr>
      <w:r w:rsidRPr="009F0240">
        <w:rPr>
          <w:rStyle w:val="a4"/>
          <w:b w:val="0"/>
          <w:bCs w:val="0"/>
          <w:sz w:val="28"/>
          <w:szCs w:val="28"/>
        </w:rPr>
        <w:t>7).</w:t>
      </w:r>
      <w:r w:rsidRPr="009F0240">
        <w:rPr>
          <w:rStyle w:val="a4"/>
          <w:sz w:val="28"/>
          <w:szCs w:val="28"/>
        </w:rPr>
        <w:t xml:space="preserve"> </w:t>
      </w:r>
      <w:r w:rsidRPr="009F0240">
        <w:rPr>
          <w:rStyle w:val="a4"/>
          <w:b w:val="0"/>
          <w:sz w:val="28"/>
          <w:szCs w:val="28"/>
        </w:rPr>
        <w:t xml:space="preserve">Депрессия </w:t>
      </w:r>
      <w:r w:rsidRPr="009F0240">
        <w:rPr>
          <w:rStyle w:val="a4"/>
          <w:b w:val="0"/>
          <w:bCs w:val="0"/>
          <w:sz w:val="28"/>
          <w:szCs w:val="28"/>
        </w:rPr>
        <w:t>также является одной из причин, приводящих подростка к суицидальному поведению.</w:t>
      </w:r>
      <w:r w:rsidRPr="009F0240">
        <w:rPr>
          <w:rStyle w:val="a4"/>
          <w:sz w:val="28"/>
          <w:szCs w:val="28"/>
        </w:rPr>
        <w:t xml:space="preserve">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Многие из черт, свидетельствующих о суицидальности,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w:t>
      </w:r>
      <w:r w:rsidRPr="009F0240">
        <w:rPr>
          <w:sz w:val="28"/>
          <w:szCs w:val="28"/>
        </w:rPr>
        <w:lastRenderedPageBreak/>
        <w:t xml:space="preserve">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Люди, страдающие депрессией, постоянно ощущают свою нежеланность, греховность и бесполезность, в силу чего приходят к заключению, что жизнь не имеет смысла.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Психогенные причины депрессии часто связаны с потерей: </w:t>
      </w:r>
      <w:proofErr w:type="gramStart"/>
      <w:r w:rsidRPr="009F0240">
        <w:rPr>
          <w:sz w:val="28"/>
          <w:szCs w:val="28"/>
        </w:rPr>
        <w:t>утратой друзей</w:t>
      </w:r>
      <w:proofErr w:type="gramEnd"/>
      <w:r w:rsidRPr="009F0240">
        <w:rPr>
          <w:sz w:val="28"/>
          <w:szCs w:val="28"/>
        </w:rPr>
        <w:t xml:space="preserve"> или близких, здоровья или каких-либо привычных вещей (например, места привычного жительства). Она может наступить в годовщину утраты, причем человек может не осознавать приближающейся даты.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Подавляющее большинство людей, испытывающих депрессивные состояния,  не утрачивают связей с реальностью, заботятся о себе и далеко не всегда поступают на стационарное лечение. Однако</w:t>
      </w:r>
      <w:proofErr w:type="gramStart"/>
      <w:r w:rsidRPr="009F0240">
        <w:rPr>
          <w:sz w:val="28"/>
          <w:szCs w:val="28"/>
        </w:rPr>
        <w:t>,</w:t>
      </w:r>
      <w:proofErr w:type="gramEnd"/>
      <w:r w:rsidRPr="009F0240">
        <w:rPr>
          <w:sz w:val="28"/>
          <w:szCs w:val="28"/>
        </w:rPr>
        <w:t xml:space="preserve"> когда они решаются на попытку самоубийства, ими овладевает отчаяние. Несмотря на это, существует достаточно «нормальных» людей с депрессивными переживаниями, которые не заканчивают жизнь самоубийством. </w:t>
      </w:r>
    </w:p>
    <w:p w:rsidR="00CE0686" w:rsidRPr="009F0240" w:rsidRDefault="00CE0686" w:rsidP="00CE0686">
      <w:pPr>
        <w:pStyle w:val="a3"/>
        <w:spacing w:before="0" w:beforeAutospacing="0" w:after="0" w:afterAutospacing="0"/>
        <w:ind w:firstLine="567"/>
        <w:jc w:val="both"/>
        <w:rPr>
          <w:rStyle w:val="a4"/>
          <w:sz w:val="28"/>
          <w:szCs w:val="28"/>
        </w:rPr>
      </w:pPr>
      <w:r w:rsidRPr="009F0240">
        <w:rPr>
          <w:i/>
          <w:iCs/>
          <w:sz w:val="28"/>
          <w:szCs w:val="28"/>
        </w:rPr>
        <w:t xml:space="preserve">По данным исследования в Новгородской области в 2007-2008 году 63% восьмиклассников имеют риск возникновения депрессивных состояний.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Не существует какой-либо одной причины самоубийства. С особой бдительностью следует принять во внимание сочетание опасных сигналов, если они сохраняются в течение определенного времени. </w:t>
      </w:r>
    </w:p>
    <w:p w:rsidR="00CE0686" w:rsidRPr="009F0240" w:rsidRDefault="00CE0686" w:rsidP="00CE0686">
      <w:pPr>
        <w:pStyle w:val="3"/>
        <w:spacing w:before="0" w:beforeAutospacing="0" w:after="0" w:afterAutospacing="0"/>
        <w:ind w:firstLine="567"/>
        <w:jc w:val="both"/>
        <w:rPr>
          <w:sz w:val="28"/>
          <w:szCs w:val="28"/>
        </w:rPr>
      </w:pPr>
    </w:p>
    <w:p w:rsidR="00CE0686" w:rsidRPr="009F0240" w:rsidRDefault="00CE0686" w:rsidP="00CE0686">
      <w:pPr>
        <w:pStyle w:val="3"/>
        <w:spacing w:before="0" w:beforeAutospacing="0" w:after="0" w:afterAutospacing="0"/>
        <w:ind w:firstLine="567"/>
        <w:jc w:val="both"/>
        <w:rPr>
          <w:sz w:val="28"/>
          <w:szCs w:val="28"/>
        </w:rPr>
      </w:pPr>
      <w:r w:rsidRPr="009F0240">
        <w:rPr>
          <w:sz w:val="28"/>
          <w:szCs w:val="28"/>
        </w:rPr>
        <w:t>К  «группе риска» по суициду относятся подростки:</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с нарушением межличностных отношений, “одиночки”</w:t>
      </w:r>
      <w:r>
        <w:rPr>
          <w:sz w:val="28"/>
          <w:szCs w:val="28"/>
        </w:rPr>
        <w:t>;</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proofErr w:type="gramStart"/>
      <w:r w:rsidRPr="009F0240">
        <w:rPr>
          <w:sz w:val="28"/>
          <w:szCs w:val="28"/>
        </w:rPr>
        <w:t>злоупотребляющие</w:t>
      </w:r>
      <w:proofErr w:type="gramEnd"/>
      <w:r w:rsidRPr="009F0240">
        <w:rPr>
          <w:sz w:val="28"/>
          <w:szCs w:val="28"/>
        </w:rPr>
        <w:t xml:space="preserve"> алкоголем или наркотиками, отличающиеся девиантным или криминальным поведением, включающим физическое насилие; </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с затяжным депрессивным состоянием;</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сверхкритичные к себе подростки;</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proofErr w:type="gramStart"/>
      <w:r w:rsidRPr="009F0240">
        <w:rPr>
          <w:sz w:val="28"/>
          <w:szCs w:val="28"/>
        </w:rPr>
        <w:t>страдающие</w:t>
      </w:r>
      <w:proofErr w:type="gramEnd"/>
      <w:r w:rsidRPr="009F0240">
        <w:rPr>
          <w:sz w:val="28"/>
          <w:szCs w:val="28"/>
        </w:rPr>
        <w:t xml:space="preserve"> от недавно испытанных унижений или трагических утрат,  от хронических или смертельных болезней;</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фрустрированные несоответствием между ожидавшимися успехами в жизни и реальными достижениями;</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 xml:space="preserve">страдающие от болезней или покинутые окружением подростки; </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 xml:space="preserve">из социально-неблагополучных семей </w:t>
      </w:r>
      <w:r>
        <w:rPr>
          <w:sz w:val="28"/>
          <w:szCs w:val="28"/>
        </w:rPr>
        <w:t>-</w:t>
      </w:r>
      <w:r w:rsidRPr="009F0240">
        <w:rPr>
          <w:sz w:val="28"/>
          <w:szCs w:val="28"/>
        </w:rPr>
        <w:t xml:space="preserve"> уход из семьи или развод родителей;</w:t>
      </w:r>
    </w:p>
    <w:p w:rsidR="00CE0686" w:rsidRPr="009F0240" w:rsidRDefault="00CE0686" w:rsidP="00CE0686">
      <w:pPr>
        <w:numPr>
          <w:ilvl w:val="0"/>
          <w:numId w:val="2"/>
        </w:numPr>
        <w:tabs>
          <w:tab w:val="clear" w:pos="1429"/>
          <w:tab w:val="num" w:pos="0"/>
        </w:tabs>
        <w:spacing w:after="0" w:line="240" w:lineRule="auto"/>
        <w:ind w:left="0" w:firstLine="567"/>
        <w:jc w:val="both"/>
        <w:rPr>
          <w:sz w:val="28"/>
          <w:szCs w:val="28"/>
        </w:rPr>
      </w:pPr>
      <w:r w:rsidRPr="009F0240">
        <w:rPr>
          <w:sz w:val="28"/>
          <w:szCs w:val="28"/>
        </w:rPr>
        <w:t>из семей, в которых были случаи суицидов.</w:t>
      </w:r>
    </w:p>
    <w:p w:rsidR="00CE0686" w:rsidRPr="009F0240" w:rsidRDefault="00CE0686" w:rsidP="00CE0686">
      <w:pPr>
        <w:pStyle w:val="3"/>
        <w:spacing w:before="0" w:beforeAutospacing="0" w:after="0" w:afterAutospacing="0"/>
        <w:ind w:firstLine="567"/>
        <w:jc w:val="both"/>
        <w:rPr>
          <w:sz w:val="28"/>
          <w:szCs w:val="28"/>
        </w:rPr>
      </w:pPr>
    </w:p>
    <w:p w:rsidR="00CE0686" w:rsidRPr="009F0240" w:rsidRDefault="00CE0686" w:rsidP="00CE0686">
      <w:pPr>
        <w:pStyle w:val="3"/>
        <w:spacing w:before="0" w:beforeAutospacing="0" w:after="0" w:afterAutospacing="0"/>
        <w:ind w:firstLine="567"/>
        <w:jc w:val="center"/>
        <w:rPr>
          <w:sz w:val="28"/>
          <w:szCs w:val="28"/>
        </w:rPr>
      </w:pPr>
      <w:r w:rsidRPr="009F0240">
        <w:rPr>
          <w:sz w:val="28"/>
          <w:szCs w:val="28"/>
        </w:rPr>
        <w:t>Признаки эмоциональных нарушений, лежащих в основе суицида</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lastRenderedPageBreak/>
        <w:t xml:space="preserve">потеря аппетита или импульсивное </w:t>
      </w:r>
      <w:proofErr w:type="gramStart"/>
      <w:r w:rsidRPr="009F0240">
        <w:rPr>
          <w:sz w:val="28"/>
          <w:szCs w:val="28"/>
        </w:rPr>
        <w:t>обжорство</w:t>
      </w:r>
      <w:proofErr w:type="gramEnd"/>
      <w:r w:rsidRPr="009F0240">
        <w:rPr>
          <w:sz w:val="28"/>
          <w:szCs w:val="28"/>
        </w:rPr>
        <w:t>, бессонница или повышенная сонливость в течение, по крайней мере, последних дней,</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частые жалобы на соматические недомогания (на боли в животе, головные боли, постоянную усталость, частую сонливость),</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необычно пренебрежительное отношение к своему внешнему виду,</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 xml:space="preserve">постоянное чувство одиночества, бесполезности, вины или грусти, </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 xml:space="preserve">ощущение скуки при проведении времени в привычном окружении или выполнении работы, которая раньше приносила удовольствие, </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 xml:space="preserve">уход от контактов, изоляция от друзей и семьи, превращение в человека «одиночку», </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 xml:space="preserve">нарушение внимания со снижением качества выполняемой работы, </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погруженность в размышления о смерти,</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отсутствие планов на будущее,</w:t>
      </w:r>
    </w:p>
    <w:p w:rsidR="00CE0686" w:rsidRPr="009F0240" w:rsidRDefault="00CE0686" w:rsidP="00CE0686">
      <w:pPr>
        <w:numPr>
          <w:ilvl w:val="0"/>
          <w:numId w:val="4"/>
        </w:numPr>
        <w:tabs>
          <w:tab w:val="clear" w:pos="1429"/>
          <w:tab w:val="num" w:pos="0"/>
        </w:tabs>
        <w:spacing w:after="0" w:line="240" w:lineRule="auto"/>
        <w:ind w:left="0" w:firstLine="567"/>
        <w:jc w:val="both"/>
        <w:rPr>
          <w:sz w:val="28"/>
          <w:szCs w:val="28"/>
        </w:rPr>
      </w:pPr>
      <w:r w:rsidRPr="009F0240">
        <w:rPr>
          <w:sz w:val="28"/>
          <w:szCs w:val="28"/>
        </w:rPr>
        <w:t xml:space="preserve">внезапные приступы гнева, зачастую возникающие из-за мелочей.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Суицидальными подростками, в целом, часто руководят амбивалентные чувства. Они испытывают безнадежность, и в то же самое время надеются на спасение. </w:t>
      </w:r>
    </w:p>
    <w:p w:rsidR="00CE0686" w:rsidRPr="009F0240" w:rsidRDefault="00CE0686" w:rsidP="00CE0686">
      <w:pPr>
        <w:pStyle w:val="3"/>
        <w:ind w:firstLine="567"/>
        <w:jc w:val="center"/>
        <w:rPr>
          <w:sz w:val="28"/>
          <w:szCs w:val="28"/>
        </w:rPr>
      </w:pPr>
      <w:r w:rsidRPr="009F0240">
        <w:rPr>
          <w:sz w:val="28"/>
          <w:szCs w:val="28"/>
        </w:rPr>
        <w:t>Признаки готовящегося самоубийства</w:t>
      </w:r>
    </w:p>
    <w:p w:rsidR="00CE0686" w:rsidRPr="009F0240" w:rsidRDefault="00CE0686" w:rsidP="00CE0686">
      <w:pPr>
        <w:pStyle w:val="a3"/>
        <w:ind w:firstLine="567"/>
        <w:jc w:val="both"/>
        <w:rPr>
          <w:sz w:val="28"/>
          <w:szCs w:val="28"/>
        </w:rPr>
      </w:pPr>
      <w:r w:rsidRPr="009F0240">
        <w:rPr>
          <w:sz w:val="28"/>
          <w:szCs w:val="28"/>
        </w:rPr>
        <w:t>О возможном самоубийстве говорит сочетание нескольких признаков.</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1. Приведение своих дел в порядок — раздача ценных вещей, упаковывание. Человек мог быть неряшливым, и вдруг начинает приводить все в порядок. Делает последние приготовления.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2. Прощание. Может принять форму выражения благодарности различным людям за помощь в разное время жизни.</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3. Внешняя удовлетворенность — прилив энергии. </w:t>
      </w:r>
      <w:bookmarkStart w:id="0" w:name="YANDEX_96"/>
      <w:bookmarkEnd w:id="0"/>
      <w:r w:rsidRPr="009F0240">
        <w:rPr>
          <w:sz w:val="28"/>
          <w:szCs w:val="28"/>
        </w:rPr>
        <w:t xml:space="preserve">Если  решение покончить с собой принято, а план составлен, то мысли на эту тему перестают мучить, появляется избыток энергии. Внешне расслабляется — может показаться, что отказался от мысли о самоубийстве. Состояние прилива сил может быть опаснее, чем глубокая депрессия.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4. Письменные указания (в письмах, записках, дневнике).</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5. Словесные указания или угрозы.</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6. Вспышки гнева у импульсивных подростков.</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7. Потеря близкого человека, за которой следуют вышеперечисленные признаки. Потеря дома.</w:t>
      </w:r>
    </w:p>
    <w:p w:rsidR="00CE0686" w:rsidRPr="009F0240" w:rsidRDefault="00CE0686" w:rsidP="00CE0686">
      <w:pPr>
        <w:pStyle w:val="a3"/>
        <w:spacing w:before="0" w:beforeAutospacing="0" w:after="0" w:afterAutospacing="0"/>
        <w:ind w:firstLine="567"/>
        <w:jc w:val="both"/>
        <w:rPr>
          <w:b/>
          <w:sz w:val="28"/>
          <w:szCs w:val="28"/>
        </w:rPr>
      </w:pPr>
      <w:r w:rsidRPr="009F0240">
        <w:rPr>
          <w:sz w:val="28"/>
          <w:szCs w:val="28"/>
        </w:rPr>
        <w:t>8. Бессонница.</w:t>
      </w:r>
    </w:p>
    <w:p w:rsidR="00CE0686" w:rsidRPr="009F0240" w:rsidRDefault="00CE0686" w:rsidP="00CE0686">
      <w:pPr>
        <w:pStyle w:val="a3"/>
        <w:spacing w:before="0" w:beforeAutospacing="0" w:after="0" w:afterAutospacing="0"/>
        <w:ind w:firstLine="567"/>
        <w:jc w:val="both"/>
        <w:rPr>
          <w:b/>
          <w:sz w:val="28"/>
          <w:szCs w:val="28"/>
        </w:rPr>
      </w:pPr>
    </w:p>
    <w:p w:rsidR="00CE0686" w:rsidRPr="009F0240" w:rsidRDefault="00CE0686" w:rsidP="00CE0686">
      <w:pPr>
        <w:pStyle w:val="a3"/>
        <w:spacing w:before="0" w:beforeAutospacing="0" w:after="0" w:afterAutospacing="0"/>
        <w:ind w:firstLine="567"/>
        <w:jc w:val="center"/>
        <w:rPr>
          <w:b/>
          <w:sz w:val="28"/>
          <w:szCs w:val="28"/>
        </w:rPr>
      </w:pPr>
      <w:r w:rsidRPr="009F0240">
        <w:rPr>
          <w:b/>
          <w:sz w:val="28"/>
          <w:szCs w:val="28"/>
        </w:rPr>
        <w:t>Возможные мотивы</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 xml:space="preserve">Поиск помощи - большинство людей, думающих о самоубийстве, не хотят умирать. Самоубийство </w:t>
      </w:r>
      <w:proofErr w:type="gramStart"/>
      <w:r w:rsidRPr="009F0240">
        <w:rPr>
          <w:sz w:val="28"/>
          <w:szCs w:val="28"/>
        </w:rPr>
        <w:t>рассматривается</w:t>
      </w:r>
      <w:proofErr w:type="gramEnd"/>
      <w:r w:rsidRPr="009F0240">
        <w:rPr>
          <w:sz w:val="28"/>
          <w:szCs w:val="28"/>
        </w:rPr>
        <w:t xml:space="preserve"> как способ получить что-либо (например, внимание, любовь, освобождение от проблем, от чувства безнадежности).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lastRenderedPageBreak/>
        <w:t>Безнадежность - жизнь бессмысленна, а на будущее рассчитывать не приходится. Потеряны всякие надежды изменить жизнь к лучшему.</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Множественные проблемы - все проблемы настолько глобальны и неразрешимы, что человек не может сконцентрироваться, чтобы разрешить их по одной.</w:t>
      </w:r>
    </w:p>
    <w:p w:rsidR="00CE0686" w:rsidRPr="009F0240" w:rsidRDefault="00CE0686" w:rsidP="00CE0686">
      <w:pPr>
        <w:pStyle w:val="a3"/>
        <w:spacing w:before="0" w:beforeAutospacing="0" w:after="0" w:afterAutospacing="0"/>
        <w:ind w:firstLine="567"/>
        <w:jc w:val="both"/>
        <w:rPr>
          <w:sz w:val="28"/>
          <w:szCs w:val="28"/>
        </w:rPr>
      </w:pPr>
      <w:bookmarkStart w:id="1" w:name="YANDEX_97"/>
      <w:bookmarkEnd w:id="1"/>
      <w:r w:rsidRPr="009F0240">
        <w:rPr>
          <w:sz w:val="28"/>
          <w:szCs w:val="28"/>
        </w:rPr>
        <w:t>Попытка сделать больно другому человеку - «Они еще пожалеют!» Иногда человек считает, что, покончив с собой, унесет с собой проблему и облегчит жизнь своей семье.</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Способ разрешить проблему - человек рассматривает самоубийство как показатель мужества и силы.</w:t>
      </w:r>
    </w:p>
    <w:p w:rsidR="00CE0686" w:rsidRPr="009F0240" w:rsidRDefault="00CE0686" w:rsidP="00CE0686">
      <w:pPr>
        <w:pStyle w:val="a3"/>
        <w:spacing w:before="0" w:beforeAutospacing="0" w:after="0" w:afterAutospacing="0"/>
        <w:ind w:firstLine="567"/>
        <w:jc w:val="both"/>
        <w:rPr>
          <w:b/>
          <w:bCs/>
          <w:sz w:val="28"/>
          <w:szCs w:val="28"/>
        </w:rPr>
      </w:pPr>
    </w:p>
    <w:p w:rsidR="00CE0686" w:rsidRPr="009F0240" w:rsidRDefault="00CE0686" w:rsidP="00CE0686">
      <w:pPr>
        <w:pStyle w:val="a3"/>
        <w:spacing w:before="0" w:beforeAutospacing="0" w:after="0" w:afterAutospacing="0"/>
        <w:ind w:firstLine="567"/>
        <w:jc w:val="center"/>
        <w:rPr>
          <w:b/>
          <w:bCs/>
          <w:sz w:val="28"/>
          <w:szCs w:val="28"/>
        </w:rPr>
      </w:pPr>
      <w:r w:rsidRPr="009F0240">
        <w:rPr>
          <w:b/>
          <w:bCs/>
          <w:sz w:val="28"/>
          <w:szCs w:val="28"/>
        </w:rPr>
        <w:t>Факторы, препятствующие возникновению суицидального поведения у подростков</w:t>
      </w:r>
    </w:p>
    <w:p w:rsidR="00CE0686" w:rsidRPr="009F0240" w:rsidRDefault="00CE0686" w:rsidP="00CE0686">
      <w:pPr>
        <w:pStyle w:val="a8"/>
        <w:ind w:firstLine="567"/>
        <w:rPr>
          <w:sz w:val="28"/>
          <w:szCs w:val="28"/>
        </w:rPr>
      </w:pPr>
      <w:r w:rsidRPr="009F0240">
        <w:rPr>
          <w:sz w:val="28"/>
          <w:szCs w:val="28"/>
        </w:rPr>
        <w:t>Антисуицидальные факторы личности - это сформированные положительные жизненные установки, жизненная позиция, комплекс личностных факторов и психологические особенности человека, а  также душевные переживания, препятствующие осуществлению  суицидальных намерений. К ним относятся:</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эмоциональная привязанность к значимым родным и близким;</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выраженное чувство долга, обязательность;</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концентрация внимания на состоянии собственного здоровья, боязнь причинения себе физического ущерба;</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учет общественного мнения и избегание осуждения со стороны окружающих, представления о позорности самоубийства и неприятие (осуждение) суицидальных моделей поведения;</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убеждения о неиспользованных жизненных возможностях;</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наличие жизненных, творческих, семейных и других планов, замыслов;</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наличие духовных, нравственных и эстетических критериев в мышлении;</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психологическая гибкость и адаптированность, умение компенсировать негативные личные переживания, использовать методы снятия психической напряженности.</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наличие актуальных жизненных ценностей, целей;</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проявление интереса к жизни;</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привязанность к родственникам, близким людям, степень значимости отношений с ними;</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уровень религиозности и боязнь греха самоубийства;</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планирование своего ближайшего будущего и перспектив жизни;</w:t>
      </w:r>
    </w:p>
    <w:p w:rsidR="00CE0686" w:rsidRPr="009F0240" w:rsidRDefault="00CE0686" w:rsidP="00CE0686">
      <w:pPr>
        <w:numPr>
          <w:ilvl w:val="0"/>
          <w:numId w:val="3"/>
        </w:numPr>
        <w:tabs>
          <w:tab w:val="clear" w:pos="1429"/>
          <w:tab w:val="num" w:pos="0"/>
        </w:tabs>
        <w:spacing w:after="0" w:line="240" w:lineRule="auto"/>
        <w:ind w:left="0" w:firstLine="567"/>
        <w:jc w:val="both"/>
        <w:rPr>
          <w:sz w:val="28"/>
          <w:szCs w:val="28"/>
        </w:rPr>
      </w:pPr>
      <w:r w:rsidRPr="009F0240">
        <w:rPr>
          <w:sz w:val="28"/>
          <w:szCs w:val="28"/>
        </w:rPr>
        <w:t>негативная проекция своего внешнего вида после самоубийства.</w:t>
      </w:r>
    </w:p>
    <w:p w:rsidR="00CE0686" w:rsidRPr="009F0240" w:rsidRDefault="00CE0686" w:rsidP="00CE0686">
      <w:pPr>
        <w:pStyle w:val="a6"/>
        <w:ind w:firstLine="567"/>
        <w:rPr>
          <w:sz w:val="28"/>
          <w:szCs w:val="28"/>
        </w:rPr>
      </w:pPr>
      <w:r w:rsidRPr="009F0240">
        <w:rPr>
          <w:sz w:val="28"/>
          <w:szCs w:val="28"/>
        </w:rPr>
        <w:t>Чем большим количеством антисуицидальных, жизнеутверждающих факторов  обладает человек, в частности подросток, чем сильнее его «психологическая защита» и внутренняя уверенность в себе, тем прочнее его антисуицидальный барьер.</w:t>
      </w:r>
    </w:p>
    <w:p w:rsidR="00CE0686" w:rsidRPr="009F0240" w:rsidRDefault="00CE0686" w:rsidP="00CE0686">
      <w:pPr>
        <w:pStyle w:val="a3"/>
        <w:tabs>
          <w:tab w:val="num" w:pos="0"/>
        </w:tabs>
        <w:spacing w:before="0" w:beforeAutospacing="0" w:after="0" w:afterAutospacing="0"/>
        <w:ind w:firstLine="567"/>
        <w:jc w:val="both"/>
        <w:rPr>
          <w:sz w:val="28"/>
          <w:szCs w:val="28"/>
        </w:rPr>
      </w:pPr>
    </w:p>
    <w:p w:rsidR="00CE0686" w:rsidRPr="009F0240" w:rsidRDefault="00CE0686" w:rsidP="00CE0686">
      <w:pPr>
        <w:pStyle w:val="2"/>
        <w:spacing w:before="0" w:beforeAutospacing="0" w:after="0" w:afterAutospacing="0"/>
        <w:ind w:firstLine="567"/>
        <w:jc w:val="center"/>
        <w:rPr>
          <w:sz w:val="28"/>
          <w:szCs w:val="28"/>
        </w:rPr>
      </w:pPr>
    </w:p>
    <w:p w:rsidR="00CE0686" w:rsidRPr="009F0240" w:rsidRDefault="00CE0686" w:rsidP="00CE0686">
      <w:pPr>
        <w:pStyle w:val="2"/>
        <w:spacing w:before="0" w:beforeAutospacing="0" w:after="0" w:afterAutospacing="0"/>
        <w:ind w:firstLine="567"/>
        <w:jc w:val="center"/>
        <w:rPr>
          <w:sz w:val="28"/>
          <w:szCs w:val="28"/>
        </w:rPr>
      </w:pPr>
      <w:r w:rsidRPr="009F0240">
        <w:rPr>
          <w:sz w:val="28"/>
          <w:szCs w:val="28"/>
        </w:rPr>
        <w:t>Профилактика суицидов</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З</w:t>
      </w:r>
      <w:r w:rsidRPr="009F0240">
        <w:rPr>
          <w:sz w:val="28"/>
          <w:szCs w:val="28"/>
          <w:u w:val="single"/>
        </w:rPr>
        <w:t>а любое суицидальное поведение ребёнка в ответе взрослые</w:t>
      </w:r>
      <w:r w:rsidRPr="009F0240">
        <w:rPr>
          <w:sz w:val="28"/>
          <w:szCs w:val="28"/>
        </w:rPr>
        <w:t xml:space="preserve">! </w:t>
      </w:r>
    </w:p>
    <w:p w:rsidR="00CE0686" w:rsidRPr="009F0240" w:rsidRDefault="00CE0686" w:rsidP="00CE0686">
      <w:pPr>
        <w:pStyle w:val="a3"/>
        <w:spacing w:before="0" w:beforeAutospacing="0" w:after="0" w:afterAutospacing="0"/>
        <w:ind w:firstLine="567"/>
        <w:jc w:val="both"/>
        <w:rPr>
          <w:sz w:val="28"/>
          <w:szCs w:val="28"/>
        </w:rPr>
      </w:pPr>
      <w:r w:rsidRPr="009F0240">
        <w:rPr>
          <w:sz w:val="28"/>
          <w:szCs w:val="28"/>
        </w:rPr>
        <w:t>Ко всем намекам на суицид следует относиться со всей серьезностью.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CE0686" w:rsidRPr="009F0240" w:rsidRDefault="00CE0686" w:rsidP="00CE0686">
      <w:pPr>
        <w:pStyle w:val="7"/>
        <w:spacing w:before="0" w:beforeAutospacing="0" w:after="0" w:afterAutospacing="0"/>
        <w:ind w:left="0" w:firstLine="567"/>
        <w:jc w:val="both"/>
        <w:rPr>
          <w:b w:val="0"/>
          <w:sz w:val="28"/>
          <w:szCs w:val="28"/>
        </w:rPr>
      </w:pPr>
      <w:r w:rsidRPr="009F0240">
        <w:rPr>
          <w:b w:val="0"/>
          <w:sz w:val="28"/>
          <w:szCs w:val="28"/>
        </w:rPr>
        <w:t>Профилактика депрессий у подростков является важной для профилактики суицидов. В профилактике депрессий у подростков важную роль играют родители. Как только у подростка отмечается сниженное настроение, и другие признаки депрессивного состояния -  необходимо сразу же, немедленно, принять меры для того, чтобы помочь ребенку выйти из этого состояния.</w:t>
      </w:r>
    </w:p>
    <w:p w:rsidR="00CE0686" w:rsidRPr="009F0240" w:rsidRDefault="00CE0686" w:rsidP="00CE0686">
      <w:pPr>
        <w:pStyle w:val="31"/>
        <w:spacing w:before="0" w:beforeAutospacing="0" w:after="0" w:afterAutospacing="0"/>
        <w:ind w:left="0" w:firstLine="567"/>
        <w:rPr>
          <w:sz w:val="28"/>
          <w:szCs w:val="28"/>
        </w:rPr>
      </w:pPr>
      <w:r w:rsidRPr="009F0240">
        <w:rPr>
          <w:sz w:val="28"/>
          <w:szCs w:val="28"/>
        </w:rPr>
        <w:t xml:space="preserve">Во-первых, необходимо разговаривать с ребенком, задавать ему вопросы о его состоянии, вести беседы о будущем, строить планы. Эти беседы обязательно должны быть позитивными. Нужно «внушить» ребенку оптимистический настрой, вселить уверенность, показать, что он способен добиваться поставленных целей.  Не обвинять ребенка в «вечно недовольном виде» и «брюзгливости», лучше показать ему позитивные стороны  и ресурсы его личности. Не надо сравнивать его с другими ребятами – более успешными, бодрыми, добродушными. Эти сравнения усугубят и без того низкую самооценку подростка. Можно сравнить только </w:t>
      </w:r>
      <w:proofErr w:type="gramStart"/>
      <w:r w:rsidRPr="009F0240">
        <w:rPr>
          <w:sz w:val="28"/>
          <w:szCs w:val="28"/>
        </w:rPr>
        <w:t>подростка-сегодняшнего</w:t>
      </w:r>
      <w:proofErr w:type="gramEnd"/>
      <w:r w:rsidRPr="009F0240">
        <w:rPr>
          <w:sz w:val="28"/>
          <w:szCs w:val="28"/>
        </w:rPr>
        <w:t xml:space="preserve"> с подростком-вчерашним и настроить на позитивный образ подростка-завтрашнего.</w:t>
      </w: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 xml:space="preserve">Во-вторых, заняться с ребенком новыми делами. Каждый день узнавать что-нибудь новое, делать то, что никогда раньше не делали. Внести разнообразие в обыденную жизнь. Записаться  в тренажерный зал или хотя бы завести привычку делать утреннюю гимнастику, прокладывать новые прогулочные маршруты, съездить в выходные  на увлекательную экскурсию, придумывать новые способы выполнения домашних обязанностей,  посетить кинотеатр, выставки, сделать в доме генеральную уборку. Можно завести домашнее животное – собаку, кошку, хомяка, попугаев или рыбок. Забота о беззащитном существе может мобилизовать ребенка и настроить его на позитивный лад. </w:t>
      </w: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 xml:space="preserve">В-третьих, подростку необходимо соблюдать режим дня. Необходимо проследить за тем, чтобы он хорошо высыпался, нормально питался, достаточно времени находился на свежем воздухе, занимался подвижными видами спорта. Депрессия – психофизиологическое состояние. Необходимо поддерживать физическое состояние подростка в этот период. </w:t>
      </w:r>
    </w:p>
    <w:p w:rsidR="00CE0686" w:rsidRPr="009F0240" w:rsidRDefault="00CE0686" w:rsidP="00CE0686">
      <w:pPr>
        <w:pStyle w:val="21"/>
        <w:spacing w:before="0" w:beforeAutospacing="0" w:after="0" w:afterAutospacing="0"/>
        <w:ind w:left="0" w:firstLine="567"/>
        <w:rPr>
          <w:sz w:val="28"/>
          <w:szCs w:val="28"/>
        </w:rPr>
      </w:pPr>
      <w:proofErr w:type="gramStart"/>
      <w:r w:rsidRPr="009F0240">
        <w:rPr>
          <w:sz w:val="28"/>
          <w:szCs w:val="28"/>
        </w:rPr>
        <w:t>И</w:t>
      </w:r>
      <w:proofErr w:type="gramEnd"/>
      <w:r w:rsidRPr="009F0240">
        <w:rPr>
          <w:sz w:val="28"/>
          <w:szCs w:val="28"/>
        </w:rPr>
        <w:t xml:space="preserve"> в-четвертых, обратиться за консультацией к специалисту – психологу, психотерапевту. </w:t>
      </w:r>
    </w:p>
    <w:p w:rsidR="00CE0686" w:rsidRPr="009F0240" w:rsidRDefault="00CE0686" w:rsidP="00CE0686">
      <w:pPr>
        <w:pStyle w:val="a6"/>
        <w:ind w:firstLine="567"/>
        <w:rPr>
          <w:b/>
          <w:sz w:val="28"/>
          <w:szCs w:val="28"/>
        </w:rPr>
      </w:pPr>
    </w:p>
    <w:p w:rsidR="00CE0686" w:rsidRPr="009F0240" w:rsidRDefault="00CE0686" w:rsidP="00CE0686">
      <w:pPr>
        <w:pStyle w:val="a6"/>
        <w:ind w:firstLine="567"/>
        <w:jc w:val="center"/>
        <w:rPr>
          <w:b/>
          <w:sz w:val="28"/>
          <w:szCs w:val="28"/>
        </w:rPr>
      </w:pPr>
      <w:r w:rsidRPr="009F0240">
        <w:rPr>
          <w:b/>
          <w:sz w:val="28"/>
          <w:szCs w:val="28"/>
        </w:rPr>
        <w:t>Оптимизация межличностных отношений в школе</w:t>
      </w:r>
    </w:p>
    <w:p w:rsidR="00CE0686" w:rsidRPr="009F0240" w:rsidRDefault="00CE0686" w:rsidP="00CE0686">
      <w:pPr>
        <w:pStyle w:val="a6"/>
        <w:ind w:firstLine="567"/>
        <w:rPr>
          <w:sz w:val="28"/>
          <w:szCs w:val="28"/>
        </w:rPr>
      </w:pPr>
      <w:proofErr w:type="gramStart"/>
      <w:r w:rsidRPr="009F0240">
        <w:rPr>
          <w:sz w:val="28"/>
          <w:szCs w:val="28"/>
        </w:rPr>
        <w:lastRenderedPageBreak/>
        <w:t>Поскольку причинами суицидов среди подростков являются также и нарушения межличностных отношений в школе, необходимо принять меры по формированию классных коллективов, нормализации стиля общения педагогов с учащимися, оптимизации учебной деятельности учащихся, вовлечению учащихся в социально-значимые виды деятельности, организации школьного самоуправления, формированию установок у учащихся на самореализацию в социально-одобряемых сферах жизнедеятельности (культуре, спорте, искусстве, науке и др.).</w:t>
      </w:r>
      <w:proofErr w:type="gramEnd"/>
    </w:p>
    <w:p w:rsidR="00CE0686" w:rsidRPr="009F0240" w:rsidRDefault="00CE0686" w:rsidP="00CE0686">
      <w:pPr>
        <w:ind w:firstLine="567"/>
        <w:jc w:val="both"/>
        <w:rPr>
          <w:sz w:val="28"/>
          <w:szCs w:val="28"/>
        </w:rPr>
      </w:pPr>
      <w:r w:rsidRPr="009F0240">
        <w:rPr>
          <w:sz w:val="28"/>
          <w:szCs w:val="28"/>
        </w:rPr>
        <w:t>Взаимоотношения с учащимися должны строиться на основе   уважения, убеждения, спокойном, доброжелательном тоне общения.</w:t>
      </w:r>
    </w:p>
    <w:p w:rsidR="00CE0686" w:rsidRPr="009F0240" w:rsidRDefault="00CE0686" w:rsidP="00CE0686">
      <w:pPr>
        <w:ind w:firstLine="567"/>
        <w:jc w:val="both"/>
        <w:rPr>
          <w:sz w:val="28"/>
          <w:szCs w:val="28"/>
        </w:rPr>
      </w:pPr>
      <w:r w:rsidRPr="009F0240">
        <w:rPr>
          <w:sz w:val="28"/>
          <w:szCs w:val="28"/>
        </w:rPr>
        <w:t xml:space="preserve">Для предотвращения суицидов у детей учителя могут сделать следующее: </w:t>
      </w:r>
    </w:p>
    <w:p w:rsidR="00CE0686" w:rsidRPr="009F0240" w:rsidRDefault="00CE0686" w:rsidP="00CE0686">
      <w:pPr>
        <w:numPr>
          <w:ilvl w:val="0"/>
          <w:numId w:val="7"/>
        </w:numPr>
        <w:tabs>
          <w:tab w:val="clear" w:pos="1429"/>
          <w:tab w:val="num" w:pos="0"/>
        </w:tabs>
        <w:spacing w:after="0" w:line="240" w:lineRule="auto"/>
        <w:ind w:left="0" w:firstLine="567"/>
        <w:jc w:val="both"/>
        <w:rPr>
          <w:sz w:val="28"/>
          <w:szCs w:val="28"/>
        </w:rPr>
      </w:pPr>
      <w:r w:rsidRPr="009F0240">
        <w:rPr>
          <w:sz w:val="28"/>
          <w:szCs w:val="28"/>
        </w:rPr>
        <w:t xml:space="preserve">вселять у детей </w:t>
      </w:r>
      <w:proofErr w:type="gramStart"/>
      <w:r w:rsidRPr="009F0240">
        <w:rPr>
          <w:sz w:val="28"/>
          <w:szCs w:val="28"/>
        </w:rPr>
        <w:t>уверенность в</w:t>
      </w:r>
      <w:proofErr w:type="gramEnd"/>
      <w:r w:rsidRPr="009F0240">
        <w:rPr>
          <w:sz w:val="28"/>
          <w:szCs w:val="28"/>
        </w:rPr>
        <w:t xml:space="preserve"> свои силы и возможности;</w:t>
      </w:r>
    </w:p>
    <w:p w:rsidR="00CE0686" w:rsidRPr="009F0240" w:rsidRDefault="00CE0686" w:rsidP="00CE0686">
      <w:pPr>
        <w:numPr>
          <w:ilvl w:val="0"/>
          <w:numId w:val="7"/>
        </w:numPr>
        <w:tabs>
          <w:tab w:val="clear" w:pos="1429"/>
          <w:tab w:val="num" w:pos="0"/>
        </w:tabs>
        <w:spacing w:after="0" w:line="240" w:lineRule="auto"/>
        <w:ind w:left="0" w:firstLine="567"/>
        <w:jc w:val="both"/>
        <w:rPr>
          <w:sz w:val="28"/>
          <w:szCs w:val="28"/>
        </w:rPr>
      </w:pPr>
      <w:r w:rsidRPr="009F0240">
        <w:rPr>
          <w:sz w:val="28"/>
          <w:szCs w:val="28"/>
        </w:rPr>
        <w:t>внушать им оптимизм и надежду;</w:t>
      </w:r>
    </w:p>
    <w:p w:rsidR="00CE0686" w:rsidRPr="009F0240" w:rsidRDefault="00CE0686" w:rsidP="00CE0686">
      <w:pPr>
        <w:numPr>
          <w:ilvl w:val="0"/>
          <w:numId w:val="7"/>
        </w:numPr>
        <w:tabs>
          <w:tab w:val="clear" w:pos="1429"/>
          <w:tab w:val="num" w:pos="0"/>
        </w:tabs>
        <w:spacing w:after="0" w:line="240" w:lineRule="auto"/>
        <w:ind w:left="0" w:firstLine="567"/>
        <w:jc w:val="both"/>
        <w:rPr>
          <w:sz w:val="28"/>
          <w:szCs w:val="28"/>
        </w:rPr>
      </w:pPr>
      <w:r w:rsidRPr="009F0240">
        <w:rPr>
          <w:sz w:val="28"/>
          <w:szCs w:val="28"/>
        </w:rPr>
        <w:t>проявлять сочувствие и понимание;</w:t>
      </w:r>
    </w:p>
    <w:p w:rsidR="00CE0686" w:rsidRPr="009F0240" w:rsidRDefault="00CE0686" w:rsidP="00CE0686">
      <w:pPr>
        <w:numPr>
          <w:ilvl w:val="0"/>
          <w:numId w:val="7"/>
        </w:numPr>
        <w:tabs>
          <w:tab w:val="clear" w:pos="1429"/>
          <w:tab w:val="num" w:pos="0"/>
        </w:tabs>
        <w:spacing w:after="0" w:line="240" w:lineRule="auto"/>
        <w:ind w:left="0" w:firstLine="567"/>
        <w:jc w:val="both"/>
        <w:rPr>
          <w:sz w:val="28"/>
          <w:szCs w:val="28"/>
        </w:rPr>
      </w:pPr>
      <w:r w:rsidRPr="009F0240">
        <w:rPr>
          <w:sz w:val="28"/>
          <w:szCs w:val="28"/>
        </w:rPr>
        <w:t xml:space="preserve">осуществлять </w:t>
      </w:r>
      <w:proofErr w:type="gramStart"/>
      <w:r w:rsidRPr="009F0240">
        <w:rPr>
          <w:sz w:val="28"/>
          <w:szCs w:val="28"/>
        </w:rPr>
        <w:t>контроль за</w:t>
      </w:r>
      <w:proofErr w:type="gramEnd"/>
      <w:r w:rsidRPr="009F0240">
        <w:rPr>
          <w:sz w:val="28"/>
          <w:szCs w:val="28"/>
        </w:rPr>
        <w:t xml:space="preserve"> поведением ребенка, анализировать его отношения со сверстниками.</w:t>
      </w:r>
    </w:p>
    <w:p w:rsidR="00CE0686" w:rsidRPr="009F0240" w:rsidRDefault="00CE0686" w:rsidP="00CE0686">
      <w:pPr>
        <w:pStyle w:val="a6"/>
        <w:ind w:firstLine="567"/>
        <w:rPr>
          <w:sz w:val="28"/>
          <w:szCs w:val="28"/>
        </w:rPr>
      </w:pPr>
      <w:r w:rsidRPr="009F0240">
        <w:rPr>
          <w:sz w:val="28"/>
          <w:szCs w:val="28"/>
        </w:rPr>
        <w:t xml:space="preserve">Формальное отношение части классных руководителей к своей работе выражается в незнании ситуации, в которой находится ребенок, отсутствии </w:t>
      </w:r>
      <w:proofErr w:type="gramStart"/>
      <w:r w:rsidRPr="009F0240">
        <w:rPr>
          <w:sz w:val="28"/>
          <w:szCs w:val="28"/>
        </w:rPr>
        <w:t>контроля за</w:t>
      </w:r>
      <w:proofErr w:type="gramEnd"/>
      <w:r w:rsidRPr="009F0240">
        <w:rPr>
          <w:sz w:val="28"/>
          <w:szCs w:val="28"/>
        </w:rPr>
        <w:t xml:space="preserve"> посещаемостью и успеваемостью ребенка. Все это не позволяет вовремя оказать учащемуся необходимую помощь, организовать соответствующую работу.</w:t>
      </w:r>
    </w:p>
    <w:p w:rsidR="00CE0686" w:rsidRPr="009F0240" w:rsidRDefault="00CE0686" w:rsidP="00CE0686">
      <w:pPr>
        <w:pStyle w:val="a6"/>
        <w:ind w:firstLine="567"/>
        <w:rPr>
          <w:sz w:val="28"/>
          <w:szCs w:val="28"/>
        </w:rPr>
      </w:pPr>
      <w:r w:rsidRPr="009F0240">
        <w:rPr>
          <w:sz w:val="28"/>
          <w:szCs w:val="28"/>
        </w:rPr>
        <w:t xml:space="preserve">Администрации школ необходимо направить пристальное внимание  и установить </w:t>
      </w:r>
      <w:proofErr w:type="gramStart"/>
      <w:r w:rsidRPr="009F0240">
        <w:rPr>
          <w:sz w:val="28"/>
          <w:szCs w:val="28"/>
        </w:rPr>
        <w:t>контроль за</w:t>
      </w:r>
      <w:proofErr w:type="gramEnd"/>
      <w:r w:rsidRPr="009F0240">
        <w:rPr>
          <w:sz w:val="28"/>
          <w:szCs w:val="28"/>
        </w:rPr>
        <w:t xml:space="preserve"> стилем общения учителей с учащимися в целях предотвращения случаев оскорбления, унижения, психологического и физического насилия со стороны педагогов. </w:t>
      </w:r>
    </w:p>
    <w:p w:rsidR="00CE0686" w:rsidRPr="009F0240" w:rsidRDefault="00CE0686" w:rsidP="00CE0686">
      <w:pPr>
        <w:pStyle w:val="3"/>
        <w:spacing w:before="0" w:beforeAutospacing="0" w:after="0" w:afterAutospacing="0"/>
        <w:ind w:firstLine="567"/>
        <w:jc w:val="both"/>
        <w:rPr>
          <w:b w:val="0"/>
          <w:sz w:val="28"/>
          <w:szCs w:val="28"/>
        </w:rPr>
      </w:pPr>
    </w:p>
    <w:p w:rsidR="00CE0686" w:rsidRPr="009F0240" w:rsidRDefault="00CE0686" w:rsidP="00CE0686">
      <w:pPr>
        <w:pStyle w:val="21"/>
        <w:spacing w:before="0" w:beforeAutospacing="0" w:after="0" w:afterAutospacing="0"/>
        <w:ind w:left="0" w:firstLine="567"/>
        <w:jc w:val="center"/>
        <w:rPr>
          <w:b/>
          <w:sz w:val="28"/>
          <w:szCs w:val="28"/>
        </w:rPr>
      </w:pPr>
      <w:r w:rsidRPr="009F0240">
        <w:rPr>
          <w:b/>
          <w:sz w:val="28"/>
          <w:szCs w:val="28"/>
        </w:rPr>
        <w:t>Направления работы специалистов (педагога-психолога, психотерапевта) по профилактике депрессии и суицидов</w:t>
      </w:r>
    </w:p>
    <w:p w:rsidR="00CE0686" w:rsidRPr="009F0240" w:rsidRDefault="00CE0686" w:rsidP="00CE0686">
      <w:pPr>
        <w:pStyle w:val="21"/>
        <w:spacing w:before="0" w:beforeAutospacing="0" w:after="0" w:afterAutospacing="0"/>
        <w:ind w:left="0" w:firstLine="567"/>
        <w:rPr>
          <w:sz w:val="28"/>
          <w:szCs w:val="28"/>
        </w:rPr>
      </w:pP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 xml:space="preserve">Провести  с ребенком работу по снятию негативных эмоций, которые у него копятся, </w:t>
      </w: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 xml:space="preserve">помочь разобраться в чувствах и отношениях подростка с окружающими,  </w:t>
      </w: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обучить социальным навыкам и умениям преодоления стресса,</w:t>
      </w: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оказать подростку социальную поддержку с помощью включения семьи, школы, друзей и т.д.,</w:t>
      </w:r>
    </w:p>
    <w:p w:rsidR="00CE0686" w:rsidRPr="009F0240" w:rsidRDefault="00CE0686" w:rsidP="00CE0686">
      <w:pPr>
        <w:pStyle w:val="21"/>
        <w:spacing w:before="0" w:beforeAutospacing="0" w:after="0" w:afterAutospacing="0"/>
        <w:ind w:left="0" w:firstLine="567"/>
        <w:rPr>
          <w:sz w:val="28"/>
          <w:szCs w:val="28"/>
        </w:rPr>
      </w:pPr>
      <w:r w:rsidRPr="009F0240">
        <w:rPr>
          <w:sz w:val="28"/>
          <w:szCs w:val="28"/>
        </w:rPr>
        <w:t xml:space="preserve">при необходимости включить подростка в группу социально-психологического тренинга, </w:t>
      </w:r>
    </w:p>
    <w:p w:rsidR="00CE0686" w:rsidRPr="009F0240" w:rsidRDefault="00CE0686" w:rsidP="00CE0686">
      <w:pPr>
        <w:pStyle w:val="3"/>
        <w:spacing w:before="0" w:beforeAutospacing="0" w:after="0" w:afterAutospacing="0"/>
        <w:ind w:firstLine="567"/>
        <w:jc w:val="both"/>
        <w:rPr>
          <w:b w:val="0"/>
          <w:sz w:val="28"/>
          <w:szCs w:val="28"/>
        </w:rPr>
      </w:pPr>
      <w:r w:rsidRPr="009F0240">
        <w:rPr>
          <w:b w:val="0"/>
          <w:sz w:val="28"/>
          <w:szCs w:val="28"/>
        </w:rPr>
        <w:t>провести психокоррекционные занятия по повышению самооценки подростка, развитию адекватного отношения к собственной личности, эмпатии.</w:t>
      </w:r>
    </w:p>
    <w:p w:rsidR="00CE0686" w:rsidRPr="009F0240" w:rsidRDefault="00CE0686" w:rsidP="00CE0686">
      <w:pPr>
        <w:pStyle w:val="3"/>
        <w:spacing w:before="0" w:beforeAutospacing="0" w:after="0" w:afterAutospacing="0"/>
        <w:ind w:firstLine="567"/>
        <w:jc w:val="both"/>
        <w:rPr>
          <w:b w:val="0"/>
          <w:sz w:val="28"/>
          <w:szCs w:val="28"/>
        </w:rPr>
      </w:pPr>
    </w:p>
    <w:p w:rsidR="00CE0686" w:rsidRPr="009F0240" w:rsidRDefault="00CE0686" w:rsidP="00CE0686">
      <w:pPr>
        <w:pStyle w:val="3"/>
        <w:spacing w:before="0" w:beforeAutospacing="0" w:after="0" w:afterAutospacing="0"/>
        <w:ind w:firstLine="567"/>
        <w:jc w:val="both"/>
        <w:rPr>
          <w:b w:val="0"/>
          <w:sz w:val="28"/>
          <w:szCs w:val="28"/>
        </w:rPr>
      </w:pPr>
      <w:r w:rsidRPr="009F0240">
        <w:rPr>
          <w:b w:val="0"/>
          <w:sz w:val="28"/>
          <w:szCs w:val="28"/>
        </w:rPr>
        <w:t>Психолог должен рассказать учителям и родителям, что такое суицид, как выглядит депрессивный подросток. Ведь классическое представление о том, что это</w:t>
      </w:r>
      <w:r w:rsidRPr="009F0240">
        <w:rPr>
          <w:b w:val="0"/>
          <w:bCs w:val="0"/>
          <w:color w:val="000000"/>
          <w:sz w:val="28"/>
          <w:szCs w:val="28"/>
        </w:rPr>
        <w:t> ребенок </w:t>
      </w:r>
      <w:r w:rsidRPr="009F0240">
        <w:rPr>
          <w:b w:val="0"/>
          <w:sz w:val="28"/>
          <w:szCs w:val="28"/>
        </w:rPr>
        <w:t xml:space="preserve"> с грустными глазами, не всегда соответствует действительности. Депрессивным может оказаться как раз тот, кто выпивает, смолит папироску и хамит маме.</w:t>
      </w:r>
    </w:p>
    <w:p w:rsidR="00CE0686" w:rsidRPr="009F0240" w:rsidRDefault="00CE0686" w:rsidP="00CE0686">
      <w:pPr>
        <w:pStyle w:val="3"/>
        <w:spacing w:before="0" w:beforeAutospacing="0" w:after="0" w:afterAutospacing="0"/>
        <w:ind w:firstLine="567"/>
        <w:jc w:val="both"/>
        <w:rPr>
          <w:b w:val="0"/>
          <w:sz w:val="28"/>
          <w:szCs w:val="28"/>
        </w:rPr>
      </w:pPr>
    </w:p>
    <w:p w:rsidR="00CE0686" w:rsidRPr="009F0240" w:rsidRDefault="00CE0686" w:rsidP="00CE0686">
      <w:pPr>
        <w:pStyle w:val="3"/>
        <w:spacing w:before="0" w:beforeAutospacing="0" w:after="0" w:afterAutospacing="0"/>
        <w:ind w:firstLine="567"/>
        <w:jc w:val="both"/>
        <w:rPr>
          <w:b w:val="0"/>
          <w:sz w:val="28"/>
          <w:szCs w:val="28"/>
        </w:rPr>
      </w:pPr>
      <w:proofErr w:type="gramStart"/>
      <w:r w:rsidRPr="009F0240">
        <w:rPr>
          <w:b w:val="0"/>
          <w:sz w:val="28"/>
          <w:szCs w:val="28"/>
        </w:rPr>
        <w:t>Для</w:t>
      </w:r>
      <w:proofErr w:type="gramEnd"/>
      <w:r w:rsidRPr="009F0240">
        <w:rPr>
          <w:b w:val="0"/>
          <w:sz w:val="28"/>
          <w:szCs w:val="28"/>
        </w:rPr>
        <w:t xml:space="preserve"> </w:t>
      </w:r>
      <w:proofErr w:type="gramStart"/>
      <w:r w:rsidRPr="009F0240">
        <w:rPr>
          <w:b w:val="0"/>
          <w:sz w:val="28"/>
          <w:szCs w:val="28"/>
        </w:rPr>
        <w:t>предотвращение</w:t>
      </w:r>
      <w:proofErr w:type="gramEnd"/>
      <w:r w:rsidRPr="009F0240">
        <w:rPr>
          <w:b w:val="0"/>
          <w:sz w:val="28"/>
          <w:szCs w:val="28"/>
        </w:rPr>
        <w:t xml:space="preserve"> суицидальных попыток </w:t>
      </w:r>
      <w:r w:rsidRPr="009F0240">
        <w:rPr>
          <w:sz w:val="28"/>
          <w:szCs w:val="28"/>
        </w:rPr>
        <w:t>при наличии суицидального поведения</w:t>
      </w:r>
      <w:r w:rsidRPr="009F0240">
        <w:rPr>
          <w:b w:val="0"/>
          <w:sz w:val="28"/>
          <w:szCs w:val="28"/>
        </w:rPr>
        <w:t xml:space="preserve"> психологу необходимо: </w:t>
      </w:r>
    </w:p>
    <w:p w:rsidR="00CE0686" w:rsidRPr="009F0240" w:rsidRDefault="00CE0686" w:rsidP="00CE0686">
      <w:pPr>
        <w:pStyle w:val="3"/>
        <w:numPr>
          <w:ilvl w:val="0"/>
          <w:numId w:val="6"/>
        </w:numPr>
        <w:tabs>
          <w:tab w:val="clear" w:pos="2138"/>
        </w:tabs>
        <w:spacing w:before="0" w:beforeAutospacing="0" w:after="0" w:afterAutospacing="0"/>
        <w:ind w:left="0" w:firstLine="567"/>
        <w:jc w:val="both"/>
        <w:rPr>
          <w:b w:val="0"/>
          <w:sz w:val="28"/>
          <w:szCs w:val="28"/>
        </w:rPr>
      </w:pPr>
      <w:r w:rsidRPr="009F0240">
        <w:rPr>
          <w:b w:val="0"/>
          <w:sz w:val="28"/>
          <w:szCs w:val="28"/>
        </w:rPr>
        <w:t xml:space="preserve">снять психологическое напряжение в психотравмирующей ситуации, </w:t>
      </w:r>
    </w:p>
    <w:p w:rsidR="00CE0686" w:rsidRPr="009F0240" w:rsidRDefault="00CE0686" w:rsidP="00CE0686">
      <w:pPr>
        <w:numPr>
          <w:ilvl w:val="0"/>
          <w:numId w:val="5"/>
        </w:numPr>
        <w:tabs>
          <w:tab w:val="clear" w:pos="1429"/>
          <w:tab w:val="num" w:pos="567"/>
        </w:tabs>
        <w:spacing w:after="0" w:line="240" w:lineRule="auto"/>
        <w:ind w:left="0" w:firstLine="567"/>
        <w:jc w:val="both"/>
        <w:rPr>
          <w:sz w:val="28"/>
          <w:szCs w:val="28"/>
        </w:rPr>
      </w:pPr>
      <w:r w:rsidRPr="009F0240">
        <w:rPr>
          <w:sz w:val="28"/>
          <w:szCs w:val="28"/>
        </w:rPr>
        <w:t>уменьшить психологическую зависимость от причины, повлекшей суицидальное поведение,</w:t>
      </w:r>
    </w:p>
    <w:p w:rsidR="00CE0686" w:rsidRPr="009F0240" w:rsidRDefault="00CE0686" w:rsidP="00CE0686">
      <w:pPr>
        <w:numPr>
          <w:ilvl w:val="0"/>
          <w:numId w:val="5"/>
        </w:numPr>
        <w:tabs>
          <w:tab w:val="clear" w:pos="1429"/>
          <w:tab w:val="num" w:pos="567"/>
        </w:tabs>
        <w:spacing w:after="0" w:line="240" w:lineRule="auto"/>
        <w:ind w:left="0" w:firstLine="567"/>
        <w:jc w:val="both"/>
        <w:rPr>
          <w:sz w:val="28"/>
          <w:szCs w:val="28"/>
        </w:rPr>
      </w:pPr>
      <w:r w:rsidRPr="009F0240">
        <w:rPr>
          <w:sz w:val="28"/>
          <w:szCs w:val="28"/>
        </w:rPr>
        <w:t xml:space="preserve">формировать компенсаторные механизмы поведения, </w:t>
      </w:r>
    </w:p>
    <w:p w:rsidR="00CE0686" w:rsidRPr="009F0240" w:rsidRDefault="00CE0686" w:rsidP="00CE0686">
      <w:pPr>
        <w:numPr>
          <w:ilvl w:val="0"/>
          <w:numId w:val="5"/>
        </w:numPr>
        <w:tabs>
          <w:tab w:val="clear" w:pos="1429"/>
          <w:tab w:val="num" w:pos="567"/>
        </w:tabs>
        <w:spacing w:after="0" w:line="240" w:lineRule="auto"/>
        <w:ind w:left="0" w:firstLine="567"/>
        <w:jc w:val="both"/>
        <w:rPr>
          <w:sz w:val="28"/>
          <w:szCs w:val="28"/>
        </w:rPr>
      </w:pPr>
      <w:r w:rsidRPr="009F0240">
        <w:rPr>
          <w:sz w:val="28"/>
          <w:szCs w:val="28"/>
        </w:rPr>
        <w:t>формировать адекватное отношение к жизни и смерти</w:t>
      </w:r>
      <w:proofErr w:type="gramStart"/>
      <w:r w:rsidRPr="009F0240">
        <w:rPr>
          <w:sz w:val="28"/>
          <w:szCs w:val="28"/>
        </w:rPr>
        <w:t>.</w:t>
      </w:r>
      <w:proofErr w:type="gramEnd"/>
      <w:r w:rsidRPr="009F0240">
        <w:rPr>
          <w:sz w:val="28"/>
          <w:szCs w:val="28"/>
        </w:rPr>
        <w:t xml:space="preserve"> </w:t>
      </w:r>
      <w:proofErr w:type="gramStart"/>
      <w:r w:rsidRPr="009F0240">
        <w:rPr>
          <w:sz w:val="28"/>
          <w:szCs w:val="28"/>
        </w:rPr>
        <w:t>р</w:t>
      </w:r>
      <w:proofErr w:type="gramEnd"/>
      <w:r w:rsidRPr="009F0240">
        <w:rPr>
          <w:sz w:val="28"/>
          <w:szCs w:val="28"/>
        </w:rPr>
        <w:t>ебенка</w:t>
      </w:r>
    </w:p>
    <w:p w:rsidR="00CE0686" w:rsidRPr="009F0240" w:rsidRDefault="00CE0686" w:rsidP="00CE0686">
      <w:pPr>
        <w:ind w:firstLine="567"/>
        <w:jc w:val="both"/>
        <w:rPr>
          <w:sz w:val="28"/>
          <w:szCs w:val="28"/>
        </w:rPr>
      </w:pPr>
    </w:p>
    <w:p w:rsidR="00CE0686" w:rsidRPr="009F0240" w:rsidRDefault="00CE0686" w:rsidP="00CE0686">
      <w:pPr>
        <w:ind w:firstLine="567"/>
        <w:jc w:val="both"/>
        <w:rPr>
          <w:sz w:val="28"/>
          <w:szCs w:val="28"/>
        </w:rPr>
      </w:pPr>
      <w:r w:rsidRPr="009F0240">
        <w:rPr>
          <w:sz w:val="28"/>
          <w:szCs w:val="28"/>
        </w:rPr>
        <w:t xml:space="preserve">При малейшем подозрении на психическую патологию у </w:t>
      </w:r>
      <w:bookmarkStart w:id="2" w:name="YANDEX_76"/>
      <w:bookmarkEnd w:id="2"/>
      <w:r w:rsidRPr="009F0240">
        <w:rPr>
          <w:sz w:val="28"/>
          <w:szCs w:val="28"/>
        </w:rPr>
        <w:t xml:space="preserve">ребенка надо обязательно проконсультироваться у психиатра. </w:t>
      </w:r>
      <w:proofErr w:type="gramStart"/>
      <w:r w:rsidRPr="009F0240">
        <w:rPr>
          <w:sz w:val="28"/>
          <w:szCs w:val="28"/>
        </w:rPr>
        <w:t xml:space="preserve">Без ведома родителей этого делать нельзя, но обсудить ситуацию со специалистом психолог имеет право. </w:t>
      </w:r>
      <w:bookmarkStart w:id="3" w:name="YANDEX_77"/>
      <w:bookmarkEnd w:id="3"/>
      <w:proofErr w:type="gramEnd"/>
    </w:p>
    <w:p w:rsidR="00CE0686" w:rsidRPr="009F0240" w:rsidRDefault="00CE0686" w:rsidP="00CE0686">
      <w:pPr>
        <w:ind w:firstLine="567"/>
        <w:jc w:val="both"/>
        <w:rPr>
          <w:sz w:val="28"/>
          <w:szCs w:val="28"/>
        </w:rPr>
      </w:pPr>
      <w:r w:rsidRPr="009F0240">
        <w:rPr>
          <w:sz w:val="28"/>
          <w:szCs w:val="28"/>
        </w:rPr>
        <w:t xml:space="preserve">Если  есть подозрение, что у </w:t>
      </w:r>
      <w:bookmarkStart w:id="4" w:name="YANDEX_78"/>
      <w:bookmarkEnd w:id="4"/>
      <w:r w:rsidRPr="009F0240">
        <w:rPr>
          <w:sz w:val="28"/>
          <w:szCs w:val="28"/>
        </w:rPr>
        <w:t xml:space="preserve">ребенка депрессия, нужно всячески стараться объяснить родителям, чем они рискуют, если  оставят </w:t>
      </w:r>
      <w:bookmarkStart w:id="5" w:name="YANDEX_80"/>
      <w:bookmarkEnd w:id="5"/>
      <w:r w:rsidRPr="009F0240">
        <w:rPr>
          <w:sz w:val="28"/>
          <w:szCs w:val="28"/>
        </w:rPr>
        <w:t xml:space="preserve">ребенка  без помощи. Чтобы подросток не счел психолога предателем,  нужно сказать примерно следующее: «Твое состояние, возможно, связано с тем, что ты в последнее время не можешь самостоятельно справляться со своими проблемами. По поводу этого нам нужно обязательно получить квалифицированную консультацию, а по правилам эту консультацию нельзя получить без </w:t>
      </w:r>
      <w:proofErr w:type="gramStart"/>
      <w:r w:rsidRPr="009F0240">
        <w:rPr>
          <w:sz w:val="28"/>
          <w:szCs w:val="28"/>
        </w:rPr>
        <w:t>ведома</w:t>
      </w:r>
      <w:proofErr w:type="gramEnd"/>
      <w:r w:rsidRPr="009F0240">
        <w:rPr>
          <w:sz w:val="28"/>
          <w:szCs w:val="28"/>
        </w:rPr>
        <w:t xml:space="preserve"> родителей. Давай подумаем вместе, как мы родителей в эту ситуацию будем включать». </w:t>
      </w:r>
      <w:bookmarkStart w:id="6" w:name="YANDEX_82"/>
      <w:bookmarkEnd w:id="6"/>
      <w:r w:rsidRPr="009F0240">
        <w:rPr>
          <w:sz w:val="28"/>
          <w:szCs w:val="28"/>
        </w:rPr>
        <w:t>Если  же у подростка проблемы с родителями, это вопрос каждого отдельного случая.</w:t>
      </w:r>
    </w:p>
    <w:p w:rsidR="00CE0686" w:rsidRPr="009F0240" w:rsidRDefault="00CE0686" w:rsidP="00CE0686">
      <w:pPr>
        <w:pStyle w:val="a3"/>
        <w:ind w:firstLine="567"/>
        <w:jc w:val="both"/>
        <w:rPr>
          <w:sz w:val="28"/>
          <w:szCs w:val="28"/>
        </w:rPr>
      </w:pPr>
      <w:r w:rsidRPr="009F0240">
        <w:rPr>
          <w:sz w:val="28"/>
          <w:szCs w:val="28"/>
        </w:rPr>
        <w:t xml:space="preserve">В образовательных учреждениях целесообразно </w:t>
      </w:r>
      <w:proofErr w:type="gramStart"/>
      <w:r w:rsidRPr="009F0240">
        <w:rPr>
          <w:sz w:val="28"/>
          <w:szCs w:val="28"/>
        </w:rPr>
        <w:t>разместить</w:t>
      </w:r>
      <w:proofErr w:type="gramEnd"/>
      <w:r w:rsidRPr="009F0240">
        <w:rPr>
          <w:sz w:val="28"/>
          <w:szCs w:val="28"/>
        </w:rPr>
        <w:t xml:space="preserve"> следующую информацию, представленную в Приложении 1.</w:t>
      </w:r>
    </w:p>
    <w:p w:rsidR="00CE0686" w:rsidRPr="009F0240" w:rsidRDefault="00CE0686" w:rsidP="00CE0686">
      <w:pPr>
        <w:pStyle w:val="a6"/>
        <w:ind w:firstLine="567"/>
        <w:rPr>
          <w:b/>
          <w:bCs/>
          <w:sz w:val="28"/>
          <w:szCs w:val="28"/>
        </w:rPr>
      </w:pPr>
    </w:p>
    <w:p w:rsidR="00CE0686" w:rsidRPr="009F0240" w:rsidRDefault="00CE0686" w:rsidP="00CE0686">
      <w:pPr>
        <w:pStyle w:val="a6"/>
        <w:ind w:firstLine="567"/>
        <w:rPr>
          <w:b/>
          <w:bCs/>
          <w:sz w:val="28"/>
          <w:szCs w:val="28"/>
        </w:rPr>
      </w:pPr>
      <w:r w:rsidRPr="009F0240">
        <w:rPr>
          <w:b/>
          <w:bCs/>
          <w:sz w:val="28"/>
          <w:szCs w:val="28"/>
          <w:lang w:val="en-US"/>
        </w:rPr>
        <w:t>V</w:t>
      </w:r>
      <w:r w:rsidRPr="009F0240">
        <w:rPr>
          <w:b/>
          <w:bCs/>
          <w:sz w:val="28"/>
          <w:szCs w:val="28"/>
        </w:rPr>
        <w:t>. Литература, освещающая вопросы суицидологии и профилактики суицидального поведения среди подростков:</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Акопов Г. В.  и др. (ред.) Методы профилактики суицидального поведения. – Самара-Ульяновск, 1998.</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Амбрумова А.Г., Бородин С.В.. Михлин А.С. Предупреждение самоубийств. – М., 1980.</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lastRenderedPageBreak/>
        <w:t>Амбрумова А. Г., Тихоненко В.А. Диагностика суицидального поведения. Методические рекомендации. – М., 1980.</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Бек А., Раш А. И др. Когнитивная терапия депрессий. – СПб</w:t>
      </w:r>
      <w:proofErr w:type="gramStart"/>
      <w:r w:rsidRPr="009F0240">
        <w:rPr>
          <w:sz w:val="28"/>
          <w:szCs w:val="28"/>
        </w:rPr>
        <w:t xml:space="preserve">.: </w:t>
      </w:r>
      <w:proofErr w:type="gramEnd"/>
      <w:r w:rsidRPr="009F0240">
        <w:rPr>
          <w:sz w:val="28"/>
          <w:szCs w:val="28"/>
        </w:rPr>
        <w:t>Питер, 2003.</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Гилинский Я.И. Самоубийство как социальное явление. Проблемы борьбы с девиантным поведением. – М., 1989.</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 xml:space="preserve">Голант М.. Голант </w:t>
      </w:r>
      <w:proofErr w:type="gramStart"/>
      <w:r w:rsidRPr="009F0240">
        <w:rPr>
          <w:sz w:val="28"/>
          <w:szCs w:val="28"/>
        </w:rPr>
        <w:t>С.</w:t>
      </w:r>
      <w:proofErr w:type="gramEnd"/>
      <w:r w:rsidRPr="009F0240">
        <w:rPr>
          <w:sz w:val="28"/>
          <w:szCs w:val="28"/>
        </w:rPr>
        <w:t xml:space="preserve"> Если тот, кого вы любите, в депрессии. Помоги себе -  помоги другому. – М.: Институт психотерапии, 2001. </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Конанчук Н. В. Первый психотерапевтический контакт после суицида. Психогигиена и психопрофилактика. – Л., 1983.</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Леонгард К. Акцентуированные личности. – Ростов-на-Дону: Феликс, 1997.</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Литвак М.Е., Мирович М.О. Как преодолеть острое горе. – Ростов-на-Дону: Феликс, 2000.</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Лукас К., Сейден Г. Молчаливое горе: жизнь в тени самоубийства. – М.: Смысл, 2000.</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Пурич-Пейакович Й., Дуньич Д. Й. Самоубийство подростков. – М.: Медицина, 2000.</w:t>
      </w:r>
    </w:p>
    <w:p w:rsidR="00CE0686" w:rsidRPr="009F0240" w:rsidRDefault="00CE0686" w:rsidP="00CE0686">
      <w:pPr>
        <w:pStyle w:val="a6"/>
        <w:numPr>
          <w:ilvl w:val="0"/>
          <w:numId w:val="1"/>
        </w:numPr>
        <w:tabs>
          <w:tab w:val="clear" w:pos="1680"/>
          <w:tab w:val="num" w:pos="0"/>
        </w:tabs>
        <w:ind w:left="0" w:firstLine="567"/>
        <w:rPr>
          <w:sz w:val="28"/>
          <w:szCs w:val="28"/>
        </w:rPr>
      </w:pPr>
      <w:r w:rsidRPr="009F0240">
        <w:rPr>
          <w:sz w:val="28"/>
          <w:szCs w:val="28"/>
        </w:rPr>
        <w:t>Старшенбаум Г. В. Формы и методы  кризисной психотерапии. Методическое рекомендаци. – М., 1987.</w:t>
      </w:r>
    </w:p>
    <w:p w:rsidR="00D0491F" w:rsidRDefault="00D0491F"/>
    <w:sectPr w:rsidR="00D049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C6B"/>
    <w:multiLevelType w:val="hybridMultilevel"/>
    <w:tmpl w:val="9CE0C928"/>
    <w:lvl w:ilvl="0" w:tplc="577813CA">
      <w:start w:val="1"/>
      <w:numFmt w:val="decimal"/>
      <w:lvlText w:val="%1."/>
      <w:lvlJc w:val="left"/>
      <w:pPr>
        <w:tabs>
          <w:tab w:val="num" w:pos="1680"/>
        </w:tabs>
        <w:ind w:left="1680" w:hanging="9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5D57524"/>
    <w:multiLevelType w:val="hybridMultilevel"/>
    <w:tmpl w:val="6632F786"/>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222"/>
        </w:tabs>
        <w:ind w:left="1222" w:hanging="360"/>
      </w:pPr>
      <w:rPr>
        <w:rFonts w:ascii="Courier New" w:hAnsi="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
    <w:nsid w:val="16BD05E5"/>
    <w:multiLevelType w:val="hybridMultilevel"/>
    <w:tmpl w:val="9828A426"/>
    <w:lvl w:ilvl="0" w:tplc="C7045AD4">
      <w:start w:val="1"/>
      <w:numFmt w:val="bullet"/>
      <w:lvlText w:val="-"/>
      <w:lvlJc w:val="left"/>
      <w:pPr>
        <w:tabs>
          <w:tab w:val="num" w:pos="2138"/>
        </w:tabs>
        <w:ind w:left="2138"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374A410F"/>
    <w:multiLevelType w:val="hybridMultilevel"/>
    <w:tmpl w:val="55B45B42"/>
    <w:lvl w:ilvl="0" w:tplc="C7045AD4">
      <w:start w:val="1"/>
      <w:numFmt w:val="bullet"/>
      <w:lvlText w:val="-"/>
      <w:lvlJc w:val="left"/>
      <w:pPr>
        <w:tabs>
          <w:tab w:val="num" w:pos="1429"/>
        </w:tabs>
        <w:ind w:left="1429" w:hanging="360"/>
      </w:pPr>
      <w:rPr>
        <w:rFonts w:ascii="Times New Roman" w:hAnsi="Times New Roman" w:cs="Times New Roman" w:hint="default"/>
        <w:sz w:val="20"/>
      </w:rPr>
    </w:lvl>
    <w:lvl w:ilvl="1" w:tplc="2DEE81BC" w:tentative="1">
      <w:start w:val="1"/>
      <w:numFmt w:val="bullet"/>
      <w:lvlText w:val="o"/>
      <w:lvlJc w:val="left"/>
      <w:pPr>
        <w:tabs>
          <w:tab w:val="num" w:pos="1440"/>
        </w:tabs>
        <w:ind w:left="1440" w:hanging="360"/>
      </w:pPr>
      <w:rPr>
        <w:rFonts w:ascii="Courier New" w:hAnsi="Courier New" w:hint="default"/>
        <w:sz w:val="20"/>
      </w:rPr>
    </w:lvl>
    <w:lvl w:ilvl="2" w:tplc="74FC8A04" w:tentative="1">
      <w:start w:val="1"/>
      <w:numFmt w:val="bullet"/>
      <w:lvlText w:val=""/>
      <w:lvlJc w:val="left"/>
      <w:pPr>
        <w:tabs>
          <w:tab w:val="num" w:pos="2160"/>
        </w:tabs>
        <w:ind w:left="2160" w:hanging="360"/>
      </w:pPr>
      <w:rPr>
        <w:rFonts w:ascii="Wingdings" w:hAnsi="Wingdings" w:hint="default"/>
        <w:sz w:val="20"/>
      </w:rPr>
    </w:lvl>
    <w:lvl w:ilvl="3" w:tplc="3A4ABAB2" w:tentative="1">
      <w:start w:val="1"/>
      <w:numFmt w:val="bullet"/>
      <w:lvlText w:val=""/>
      <w:lvlJc w:val="left"/>
      <w:pPr>
        <w:tabs>
          <w:tab w:val="num" w:pos="2880"/>
        </w:tabs>
        <w:ind w:left="2880" w:hanging="360"/>
      </w:pPr>
      <w:rPr>
        <w:rFonts w:ascii="Wingdings" w:hAnsi="Wingdings" w:hint="default"/>
        <w:sz w:val="20"/>
      </w:rPr>
    </w:lvl>
    <w:lvl w:ilvl="4" w:tplc="F3FA6A3A" w:tentative="1">
      <w:start w:val="1"/>
      <w:numFmt w:val="bullet"/>
      <w:lvlText w:val=""/>
      <w:lvlJc w:val="left"/>
      <w:pPr>
        <w:tabs>
          <w:tab w:val="num" w:pos="3600"/>
        </w:tabs>
        <w:ind w:left="3600" w:hanging="360"/>
      </w:pPr>
      <w:rPr>
        <w:rFonts w:ascii="Wingdings" w:hAnsi="Wingdings" w:hint="default"/>
        <w:sz w:val="20"/>
      </w:rPr>
    </w:lvl>
    <w:lvl w:ilvl="5" w:tplc="8B4A2042" w:tentative="1">
      <w:start w:val="1"/>
      <w:numFmt w:val="bullet"/>
      <w:lvlText w:val=""/>
      <w:lvlJc w:val="left"/>
      <w:pPr>
        <w:tabs>
          <w:tab w:val="num" w:pos="4320"/>
        </w:tabs>
        <w:ind w:left="4320" w:hanging="360"/>
      </w:pPr>
      <w:rPr>
        <w:rFonts w:ascii="Wingdings" w:hAnsi="Wingdings" w:hint="default"/>
        <w:sz w:val="20"/>
      </w:rPr>
    </w:lvl>
    <w:lvl w:ilvl="6" w:tplc="F71A2760" w:tentative="1">
      <w:start w:val="1"/>
      <w:numFmt w:val="bullet"/>
      <w:lvlText w:val=""/>
      <w:lvlJc w:val="left"/>
      <w:pPr>
        <w:tabs>
          <w:tab w:val="num" w:pos="5040"/>
        </w:tabs>
        <w:ind w:left="5040" w:hanging="360"/>
      </w:pPr>
      <w:rPr>
        <w:rFonts w:ascii="Wingdings" w:hAnsi="Wingdings" w:hint="default"/>
        <w:sz w:val="20"/>
      </w:rPr>
    </w:lvl>
    <w:lvl w:ilvl="7" w:tplc="DA9C553E" w:tentative="1">
      <w:start w:val="1"/>
      <w:numFmt w:val="bullet"/>
      <w:lvlText w:val=""/>
      <w:lvlJc w:val="left"/>
      <w:pPr>
        <w:tabs>
          <w:tab w:val="num" w:pos="5760"/>
        </w:tabs>
        <w:ind w:left="5760" w:hanging="360"/>
      </w:pPr>
      <w:rPr>
        <w:rFonts w:ascii="Wingdings" w:hAnsi="Wingdings" w:hint="default"/>
        <w:sz w:val="20"/>
      </w:rPr>
    </w:lvl>
    <w:lvl w:ilvl="8" w:tplc="C1162124" w:tentative="1">
      <w:start w:val="1"/>
      <w:numFmt w:val="bullet"/>
      <w:lvlText w:val=""/>
      <w:lvlJc w:val="left"/>
      <w:pPr>
        <w:tabs>
          <w:tab w:val="num" w:pos="6480"/>
        </w:tabs>
        <w:ind w:left="6480" w:hanging="360"/>
      </w:pPr>
      <w:rPr>
        <w:rFonts w:ascii="Wingdings" w:hAnsi="Wingdings" w:hint="default"/>
        <w:sz w:val="20"/>
      </w:rPr>
    </w:lvl>
  </w:abstractNum>
  <w:abstractNum w:abstractNumId="4">
    <w:nsid w:val="58545F02"/>
    <w:multiLevelType w:val="hybridMultilevel"/>
    <w:tmpl w:val="4246C67A"/>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6D065751"/>
    <w:multiLevelType w:val="hybridMultilevel"/>
    <w:tmpl w:val="FB0A4E5A"/>
    <w:lvl w:ilvl="0" w:tplc="C7045AD4">
      <w:start w:val="1"/>
      <w:numFmt w:val="bullet"/>
      <w:lvlText w:val="-"/>
      <w:lvlJc w:val="left"/>
      <w:pPr>
        <w:tabs>
          <w:tab w:val="num" w:pos="1429"/>
        </w:tabs>
        <w:ind w:left="1429" w:hanging="360"/>
      </w:pPr>
      <w:rPr>
        <w:rFonts w:ascii="Times New Roman" w:hAnsi="Times New Roman" w:cs="Times New Roman" w:hint="default"/>
        <w:sz w:val="20"/>
      </w:rPr>
    </w:lvl>
    <w:lvl w:ilvl="1" w:tplc="DD9890A4" w:tentative="1">
      <w:start w:val="1"/>
      <w:numFmt w:val="bullet"/>
      <w:lvlText w:val="o"/>
      <w:lvlJc w:val="left"/>
      <w:pPr>
        <w:tabs>
          <w:tab w:val="num" w:pos="1440"/>
        </w:tabs>
        <w:ind w:left="1440" w:hanging="360"/>
      </w:pPr>
      <w:rPr>
        <w:rFonts w:ascii="Courier New" w:hAnsi="Courier New" w:hint="default"/>
        <w:sz w:val="20"/>
      </w:rPr>
    </w:lvl>
    <w:lvl w:ilvl="2" w:tplc="5D82A5F0" w:tentative="1">
      <w:start w:val="1"/>
      <w:numFmt w:val="bullet"/>
      <w:lvlText w:val=""/>
      <w:lvlJc w:val="left"/>
      <w:pPr>
        <w:tabs>
          <w:tab w:val="num" w:pos="2160"/>
        </w:tabs>
        <w:ind w:left="2160" w:hanging="360"/>
      </w:pPr>
      <w:rPr>
        <w:rFonts w:ascii="Wingdings" w:hAnsi="Wingdings" w:hint="default"/>
        <w:sz w:val="20"/>
      </w:rPr>
    </w:lvl>
    <w:lvl w:ilvl="3" w:tplc="9476FB54" w:tentative="1">
      <w:start w:val="1"/>
      <w:numFmt w:val="bullet"/>
      <w:lvlText w:val=""/>
      <w:lvlJc w:val="left"/>
      <w:pPr>
        <w:tabs>
          <w:tab w:val="num" w:pos="2880"/>
        </w:tabs>
        <w:ind w:left="2880" w:hanging="360"/>
      </w:pPr>
      <w:rPr>
        <w:rFonts w:ascii="Wingdings" w:hAnsi="Wingdings" w:hint="default"/>
        <w:sz w:val="20"/>
      </w:rPr>
    </w:lvl>
    <w:lvl w:ilvl="4" w:tplc="506226AC" w:tentative="1">
      <w:start w:val="1"/>
      <w:numFmt w:val="bullet"/>
      <w:lvlText w:val=""/>
      <w:lvlJc w:val="left"/>
      <w:pPr>
        <w:tabs>
          <w:tab w:val="num" w:pos="3600"/>
        </w:tabs>
        <w:ind w:left="3600" w:hanging="360"/>
      </w:pPr>
      <w:rPr>
        <w:rFonts w:ascii="Wingdings" w:hAnsi="Wingdings" w:hint="default"/>
        <w:sz w:val="20"/>
      </w:rPr>
    </w:lvl>
    <w:lvl w:ilvl="5" w:tplc="146A7C52" w:tentative="1">
      <w:start w:val="1"/>
      <w:numFmt w:val="bullet"/>
      <w:lvlText w:val=""/>
      <w:lvlJc w:val="left"/>
      <w:pPr>
        <w:tabs>
          <w:tab w:val="num" w:pos="4320"/>
        </w:tabs>
        <w:ind w:left="4320" w:hanging="360"/>
      </w:pPr>
      <w:rPr>
        <w:rFonts w:ascii="Wingdings" w:hAnsi="Wingdings" w:hint="default"/>
        <w:sz w:val="20"/>
      </w:rPr>
    </w:lvl>
    <w:lvl w:ilvl="6" w:tplc="CE88BDF4" w:tentative="1">
      <w:start w:val="1"/>
      <w:numFmt w:val="bullet"/>
      <w:lvlText w:val=""/>
      <w:lvlJc w:val="left"/>
      <w:pPr>
        <w:tabs>
          <w:tab w:val="num" w:pos="5040"/>
        </w:tabs>
        <w:ind w:left="5040" w:hanging="360"/>
      </w:pPr>
      <w:rPr>
        <w:rFonts w:ascii="Wingdings" w:hAnsi="Wingdings" w:hint="default"/>
        <w:sz w:val="20"/>
      </w:rPr>
    </w:lvl>
    <w:lvl w:ilvl="7" w:tplc="DE109306" w:tentative="1">
      <w:start w:val="1"/>
      <w:numFmt w:val="bullet"/>
      <w:lvlText w:val=""/>
      <w:lvlJc w:val="left"/>
      <w:pPr>
        <w:tabs>
          <w:tab w:val="num" w:pos="5760"/>
        </w:tabs>
        <w:ind w:left="5760" w:hanging="360"/>
      </w:pPr>
      <w:rPr>
        <w:rFonts w:ascii="Wingdings" w:hAnsi="Wingdings" w:hint="default"/>
        <w:sz w:val="20"/>
      </w:rPr>
    </w:lvl>
    <w:lvl w:ilvl="8" w:tplc="DA38490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C425F7"/>
    <w:multiLevelType w:val="hybridMultilevel"/>
    <w:tmpl w:val="5540DC00"/>
    <w:lvl w:ilvl="0" w:tplc="C7045AD4">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CE0686"/>
    <w:rsid w:val="00CE0686"/>
    <w:rsid w:val="00D04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qFormat/>
    <w:rsid w:val="00CE0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qFormat/>
    <w:rsid w:val="00CE06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CE0686"/>
    <w:pPr>
      <w:keepNext/>
      <w:spacing w:after="0" w:line="240" w:lineRule="auto"/>
      <w:ind w:left="-567" w:right="-58" w:firstLine="720"/>
      <w:jc w:val="center"/>
      <w:outlineLvl w:val="3"/>
    </w:pPr>
    <w:rPr>
      <w:rFonts w:ascii="Times New Roman" w:eastAsia="Times New Roman" w:hAnsi="Times New Roman" w:cs="Times New Roman"/>
      <w:b/>
      <w:bCs/>
      <w:sz w:val="24"/>
    </w:rPr>
  </w:style>
  <w:style w:type="paragraph" w:styleId="5">
    <w:name w:val="heading 5"/>
    <w:basedOn w:val="a"/>
    <w:next w:val="a"/>
    <w:link w:val="50"/>
    <w:qFormat/>
    <w:rsid w:val="00CE0686"/>
    <w:pPr>
      <w:keepNext/>
      <w:spacing w:after="0" w:line="240" w:lineRule="auto"/>
      <w:ind w:right="-58"/>
      <w:jc w:val="center"/>
      <w:outlineLvl w:val="4"/>
    </w:pPr>
    <w:rPr>
      <w:rFonts w:ascii="Times New Roman" w:eastAsia="Times New Roman" w:hAnsi="Times New Roman" w:cs="Times New Roman"/>
      <w:b/>
      <w:bCs/>
      <w:sz w:val="24"/>
    </w:rPr>
  </w:style>
  <w:style w:type="paragraph" w:styleId="7">
    <w:name w:val="heading 7"/>
    <w:basedOn w:val="a"/>
    <w:next w:val="a"/>
    <w:link w:val="70"/>
    <w:qFormat/>
    <w:rsid w:val="00CE0686"/>
    <w:pPr>
      <w:keepNext/>
      <w:spacing w:before="100" w:beforeAutospacing="1" w:after="100" w:afterAutospacing="1" w:line="240" w:lineRule="auto"/>
      <w:ind w:left="-567"/>
      <w:jc w:val="center"/>
      <w:outlineLvl w:val="6"/>
    </w:pPr>
    <w:rPr>
      <w:rFonts w:ascii="Times New Roman" w:eastAsia="Times New Roman" w:hAnsi="Times New Roman" w:cs="Times New Roman"/>
      <w:b/>
      <w:b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E0686"/>
    <w:rPr>
      <w:rFonts w:ascii="Times New Roman" w:eastAsia="Times New Roman" w:hAnsi="Times New Roman" w:cs="Times New Roman"/>
      <w:b/>
      <w:bCs/>
      <w:sz w:val="36"/>
      <w:szCs w:val="36"/>
    </w:rPr>
  </w:style>
  <w:style w:type="character" w:customStyle="1" w:styleId="30">
    <w:name w:val="Заголовок 3 Знак"/>
    <w:basedOn w:val="a0"/>
    <w:link w:val="3"/>
    <w:rsid w:val="00CE0686"/>
    <w:rPr>
      <w:rFonts w:ascii="Times New Roman" w:eastAsia="Times New Roman" w:hAnsi="Times New Roman" w:cs="Times New Roman"/>
      <w:b/>
      <w:bCs/>
      <w:sz w:val="27"/>
      <w:szCs w:val="27"/>
    </w:rPr>
  </w:style>
  <w:style w:type="character" w:customStyle="1" w:styleId="40">
    <w:name w:val="Заголовок 4 Знак"/>
    <w:basedOn w:val="a0"/>
    <w:link w:val="4"/>
    <w:rsid w:val="00CE0686"/>
    <w:rPr>
      <w:rFonts w:ascii="Times New Roman" w:eastAsia="Times New Roman" w:hAnsi="Times New Roman" w:cs="Times New Roman"/>
      <w:b/>
      <w:bCs/>
      <w:sz w:val="24"/>
    </w:rPr>
  </w:style>
  <w:style w:type="character" w:customStyle="1" w:styleId="50">
    <w:name w:val="Заголовок 5 Знак"/>
    <w:basedOn w:val="a0"/>
    <w:link w:val="5"/>
    <w:rsid w:val="00CE0686"/>
    <w:rPr>
      <w:rFonts w:ascii="Times New Roman" w:eastAsia="Times New Roman" w:hAnsi="Times New Roman" w:cs="Times New Roman"/>
      <w:b/>
      <w:bCs/>
      <w:sz w:val="24"/>
    </w:rPr>
  </w:style>
  <w:style w:type="character" w:customStyle="1" w:styleId="70">
    <w:name w:val="Заголовок 7 Знак"/>
    <w:basedOn w:val="a0"/>
    <w:link w:val="7"/>
    <w:rsid w:val="00CE0686"/>
    <w:rPr>
      <w:rFonts w:ascii="Times New Roman" w:eastAsia="Times New Roman" w:hAnsi="Times New Roman" w:cs="Times New Roman"/>
      <w:b/>
      <w:bCs/>
      <w:sz w:val="24"/>
      <w:szCs w:val="20"/>
    </w:rPr>
  </w:style>
  <w:style w:type="paragraph" w:styleId="a3">
    <w:name w:val="Normal (Web)"/>
    <w:basedOn w:val="a"/>
    <w:rsid w:val="00CE068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E0686"/>
    <w:rPr>
      <w:b/>
      <w:bCs/>
    </w:rPr>
  </w:style>
  <w:style w:type="character" w:styleId="a5">
    <w:name w:val="Emphasis"/>
    <w:basedOn w:val="a0"/>
    <w:qFormat/>
    <w:rsid w:val="00CE0686"/>
    <w:rPr>
      <w:i/>
      <w:iCs/>
    </w:rPr>
  </w:style>
  <w:style w:type="paragraph" w:styleId="a6">
    <w:name w:val="Body Text Indent"/>
    <w:basedOn w:val="a"/>
    <w:link w:val="a7"/>
    <w:rsid w:val="00CE0686"/>
    <w:pPr>
      <w:spacing w:after="0" w:line="240" w:lineRule="auto"/>
      <w:ind w:firstLine="720"/>
      <w:jc w:val="both"/>
    </w:pPr>
    <w:rPr>
      <w:rFonts w:ascii="Times New Roman" w:eastAsia="Times New Roman" w:hAnsi="Times New Roman" w:cs="Times New Roman"/>
      <w:sz w:val="24"/>
      <w:szCs w:val="20"/>
    </w:rPr>
  </w:style>
  <w:style w:type="character" w:customStyle="1" w:styleId="a7">
    <w:name w:val="Основной текст с отступом Знак"/>
    <w:basedOn w:val="a0"/>
    <w:link w:val="a6"/>
    <w:rsid w:val="00CE0686"/>
    <w:rPr>
      <w:rFonts w:ascii="Times New Roman" w:eastAsia="Times New Roman" w:hAnsi="Times New Roman" w:cs="Times New Roman"/>
      <w:sz w:val="24"/>
      <w:szCs w:val="20"/>
    </w:rPr>
  </w:style>
  <w:style w:type="paragraph" w:styleId="21">
    <w:name w:val="Body Text Indent 2"/>
    <w:basedOn w:val="a"/>
    <w:link w:val="22"/>
    <w:rsid w:val="00CE0686"/>
    <w:pPr>
      <w:spacing w:before="100" w:beforeAutospacing="1" w:after="100" w:afterAutospacing="1" w:line="240" w:lineRule="auto"/>
      <w:ind w:left="-567"/>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rsid w:val="00CE0686"/>
    <w:rPr>
      <w:rFonts w:ascii="Times New Roman" w:eastAsia="Times New Roman" w:hAnsi="Times New Roman" w:cs="Times New Roman"/>
      <w:sz w:val="24"/>
      <w:szCs w:val="20"/>
    </w:rPr>
  </w:style>
  <w:style w:type="paragraph" w:styleId="31">
    <w:name w:val="Body Text Indent 3"/>
    <w:basedOn w:val="a"/>
    <w:link w:val="32"/>
    <w:rsid w:val="00CE0686"/>
    <w:pPr>
      <w:spacing w:before="100" w:beforeAutospacing="1" w:after="100" w:afterAutospacing="1" w:line="240" w:lineRule="auto"/>
      <w:ind w:left="-567" w:firstLine="720"/>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CE0686"/>
    <w:rPr>
      <w:rFonts w:ascii="Times New Roman" w:eastAsia="Times New Roman" w:hAnsi="Times New Roman" w:cs="Times New Roman"/>
      <w:sz w:val="24"/>
      <w:szCs w:val="20"/>
    </w:rPr>
  </w:style>
  <w:style w:type="paragraph" w:styleId="a8">
    <w:name w:val="Body Text"/>
    <w:basedOn w:val="a"/>
    <w:link w:val="a9"/>
    <w:rsid w:val="00CE0686"/>
    <w:pPr>
      <w:spacing w:after="0" w:line="240" w:lineRule="auto"/>
      <w:jc w:val="both"/>
    </w:pPr>
    <w:rPr>
      <w:rFonts w:ascii="Times New Roman" w:eastAsia="Times New Roman" w:hAnsi="Times New Roman" w:cs="Times New Roman"/>
      <w:sz w:val="24"/>
      <w:szCs w:val="20"/>
    </w:rPr>
  </w:style>
  <w:style w:type="character" w:customStyle="1" w:styleId="a9">
    <w:name w:val="Основной текст Знак"/>
    <w:basedOn w:val="a0"/>
    <w:link w:val="a8"/>
    <w:rsid w:val="00CE0686"/>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3775</Words>
  <Characters>21521</Characters>
  <Application>Microsoft Office Word</Application>
  <DocSecurity>0</DocSecurity>
  <Lines>179</Lines>
  <Paragraphs>50</Paragraphs>
  <ScaleCrop>false</ScaleCrop>
  <Company>Reanimator Extreme Edition</Company>
  <LinksUpToDate>false</LinksUpToDate>
  <CharactersWithSpaces>25246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2025-11-20T08:23:00Z</dcterms:created>
  <dcterms:modified xsi:type="dcterms:W3CDTF">2025-11-20T08:23:00Z</dcterms:modified>
</cp:coreProperties>
</file>