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48" w:rsidRPr="00B21B48" w:rsidRDefault="00B21B48" w:rsidP="00B21B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21B48">
        <w:rPr>
          <w:rFonts w:ascii="Times New Roman" w:hAnsi="Times New Roman" w:cs="Times New Roman"/>
          <w:b/>
          <w:i/>
          <w:sz w:val="36"/>
          <w:szCs w:val="36"/>
        </w:rPr>
        <w:t>Программно-методическое обеспечение</w:t>
      </w:r>
    </w:p>
    <w:p w:rsidR="001A3B96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3B96">
        <w:rPr>
          <w:rFonts w:ascii="Times New Roman" w:hAnsi="Times New Roman" w:cs="Times New Roman"/>
          <w:sz w:val="28"/>
          <w:szCs w:val="28"/>
        </w:rPr>
        <w:t>Городилова В. И., Рау Е. Ф. Исправление недостатков произношения у школьников. Пособие для учителей-логопедов. Выпуск первый: С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. – М.: Просвещение, 1952. – 200 с.</w:t>
      </w:r>
    </w:p>
    <w:p w:rsidR="001A3B96" w:rsidRDefault="00D210F2" w:rsidP="001A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3B96">
        <w:rPr>
          <w:rFonts w:ascii="Times New Roman" w:hAnsi="Times New Roman" w:cs="Times New Roman"/>
          <w:sz w:val="28"/>
          <w:szCs w:val="28"/>
        </w:rPr>
        <w:t xml:space="preserve">Городилова В. И., Рау Е. Ф. Исправление недостатков произношения у школьников. Пособие для учителей-логопедов. Выпуск второй: 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, Л. – М.: Просвещение, 1952. – 200 с.</w:t>
      </w:r>
    </w:p>
    <w:p w:rsidR="001A3B96" w:rsidRDefault="00D210F2" w:rsidP="001A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3B96">
        <w:rPr>
          <w:rFonts w:ascii="Times New Roman" w:hAnsi="Times New Roman" w:cs="Times New Roman"/>
          <w:sz w:val="28"/>
          <w:szCs w:val="28"/>
        </w:rPr>
        <w:t xml:space="preserve">Городилова В. И., Рау Е. Ф. Исправление недостатков произношения у школьников. Пособие для учителей-логопедов. Выпуск третий: Г, К. – М.: Просвещение, 1952. – 200 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.</w:t>
      </w:r>
    </w:p>
    <w:p w:rsidR="00A038C1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4365">
        <w:rPr>
          <w:rFonts w:ascii="Times New Roman" w:hAnsi="Times New Roman" w:cs="Times New Roman"/>
          <w:sz w:val="28"/>
          <w:szCs w:val="28"/>
        </w:rPr>
        <w:t xml:space="preserve">Ефименкова Л.Н. Коррекция устной и письменной речи учащихся начальных классов: Кн. для логопедов. – М.: Просвещение, 1991. – 224 </w:t>
      </w:r>
      <w:proofErr w:type="gramStart"/>
      <w:r w:rsidR="00CA43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4365">
        <w:rPr>
          <w:rFonts w:ascii="Times New Roman" w:hAnsi="Times New Roman" w:cs="Times New Roman"/>
          <w:sz w:val="28"/>
          <w:szCs w:val="28"/>
        </w:rPr>
        <w:t>.</w:t>
      </w:r>
    </w:p>
    <w:p w:rsidR="00CA4365" w:rsidRDefault="00CA4365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Ефименкова Л.Н. Формирование речи у дошкольников (Дети с общим недоразвитием речи). Пособие для логопедов. – М.: Просвещение, 1981.-112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0337">
        <w:rPr>
          <w:rFonts w:ascii="Times New Roman" w:hAnsi="Times New Roman" w:cs="Times New Roman"/>
          <w:sz w:val="28"/>
          <w:szCs w:val="28"/>
        </w:rPr>
        <w:t>Колесникова Е. В. Развитие фонематического слуха у детей 4 -5 лет: Учебно-методическое пособие к рабочей тетради «От слова к звуку». – М.: Ювента, 2007. – 96 с.</w:t>
      </w:r>
    </w:p>
    <w:p w:rsidR="00AB0337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B0337">
        <w:rPr>
          <w:rFonts w:ascii="Times New Roman" w:hAnsi="Times New Roman" w:cs="Times New Roman"/>
          <w:sz w:val="28"/>
          <w:szCs w:val="28"/>
        </w:rPr>
        <w:t>Колесникова Е. В. От слова к звуку. Рабочая тетрадь для детей 4 – 5 лет. – М.: Ювента, 2010. – 64 с.</w:t>
      </w:r>
    </w:p>
    <w:p w:rsidR="00AB0337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0337">
        <w:rPr>
          <w:rFonts w:ascii="Times New Roman" w:hAnsi="Times New Roman" w:cs="Times New Roman"/>
          <w:sz w:val="28"/>
          <w:szCs w:val="28"/>
        </w:rPr>
        <w:t>Колесникова Е. В. Раз – словечко, два – словечко. Рабочая тетрадь</w:t>
      </w:r>
      <w:r w:rsidR="00491784">
        <w:rPr>
          <w:rFonts w:ascii="Times New Roman" w:hAnsi="Times New Roman" w:cs="Times New Roman"/>
          <w:sz w:val="28"/>
          <w:szCs w:val="28"/>
        </w:rPr>
        <w:t xml:space="preserve"> для детей 3 – 4 лет. – М.: Ювента, 2007. – 64 с.</w:t>
      </w:r>
    </w:p>
    <w:p w:rsidR="00CA4365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A4365">
        <w:rPr>
          <w:rFonts w:ascii="Times New Roman" w:hAnsi="Times New Roman" w:cs="Times New Roman"/>
          <w:sz w:val="28"/>
          <w:szCs w:val="28"/>
        </w:rPr>
        <w:t>Косинова Е. М. Моя первая книга знаний. Обо всём на свете. Упражнения для развития речи.</w:t>
      </w:r>
      <w:r w:rsidR="00FB1AE4">
        <w:rPr>
          <w:rFonts w:ascii="Times New Roman" w:hAnsi="Times New Roman" w:cs="Times New Roman"/>
          <w:sz w:val="28"/>
          <w:szCs w:val="28"/>
        </w:rPr>
        <w:t>- М.: Эксмо., 2006. – 120 с.</w:t>
      </w:r>
    </w:p>
    <w:p w:rsidR="00FB1AE4" w:rsidRDefault="00FB1AE4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Косинова Е. М. Уроки логопеда. Игры для развития речи.- М.: Эксмо, 2007</w:t>
      </w:r>
    </w:p>
    <w:p w:rsidR="00FB1AE4" w:rsidRDefault="00FB1AE4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Каше Г. А., Филичева Т. Б. Программа обучения детей с недоразвитием фонетического строя речи. – М.: Просвещение, 1978</w:t>
      </w:r>
    </w:p>
    <w:p w:rsidR="00491784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91784">
        <w:rPr>
          <w:rFonts w:ascii="Times New Roman" w:hAnsi="Times New Roman" w:cs="Times New Roman"/>
          <w:sz w:val="28"/>
          <w:szCs w:val="28"/>
        </w:rPr>
        <w:t xml:space="preserve">Мазанова Е. В. Дисграфия, обусловленная нарушением языкового анализа и синтеза: Комплект тетрадей по коррекционной логопедической работе с детьми, имеющими отклонения в развитии. Тетрадь № 1. – М.: ООО «Аквариум - Принт», 2006.  – 56 </w:t>
      </w:r>
      <w:proofErr w:type="gramStart"/>
      <w:r w:rsidR="004917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784">
        <w:rPr>
          <w:rFonts w:ascii="Times New Roman" w:hAnsi="Times New Roman" w:cs="Times New Roman"/>
          <w:sz w:val="28"/>
          <w:szCs w:val="28"/>
        </w:rPr>
        <w:t>.</w:t>
      </w:r>
    </w:p>
    <w:p w:rsidR="00E1441B" w:rsidRDefault="00D210F2" w:rsidP="00E14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1441B">
        <w:rPr>
          <w:rFonts w:ascii="Times New Roman" w:hAnsi="Times New Roman" w:cs="Times New Roman"/>
          <w:sz w:val="28"/>
          <w:szCs w:val="28"/>
        </w:rPr>
        <w:t xml:space="preserve">Мазанова Е. В. Преодоление нарушения письма: Комплект тетрадей по коррекционной логопедической работе с детьми, имеющими отклонения в развитии. Тетрадь № 2. – М.: ООО «Аквариум - Принт», 2006.  – 80 </w:t>
      </w:r>
      <w:proofErr w:type="gramStart"/>
      <w:r w:rsidR="00E144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441B">
        <w:rPr>
          <w:rFonts w:ascii="Times New Roman" w:hAnsi="Times New Roman" w:cs="Times New Roman"/>
          <w:sz w:val="28"/>
          <w:szCs w:val="28"/>
        </w:rPr>
        <w:t>.</w:t>
      </w:r>
    </w:p>
    <w:p w:rsidR="00E1441B" w:rsidRDefault="00D210F2" w:rsidP="00E14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1441B">
        <w:rPr>
          <w:rFonts w:ascii="Times New Roman" w:hAnsi="Times New Roman" w:cs="Times New Roman"/>
          <w:sz w:val="28"/>
          <w:szCs w:val="28"/>
        </w:rPr>
        <w:t xml:space="preserve">Мазанова Е. В. </w:t>
      </w:r>
      <w:r>
        <w:rPr>
          <w:rFonts w:ascii="Times New Roman" w:hAnsi="Times New Roman" w:cs="Times New Roman"/>
          <w:sz w:val="28"/>
          <w:szCs w:val="28"/>
        </w:rPr>
        <w:t>Дисграфия, обусловленная нарушением языкового анализа и синтеза и аграмматическая дисграфия</w:t>
      </w:r>
      <w:r w:rsidR="00E1441B">
        <w:rPr>
          <w:rFonts w:ascii="Times New Roman" w:hAnsi="Times New Roman" w:cs="Times New Roman"/>
          <w:sz w:val="28"/>
          <w:szCs w:val="28"/>
        </w:rPr>
        <w:t>: Комплект тетрадей по коррекционной логопедической работе с детьми, имеющими от</w:t>
      </w:r>
      <w:r>
        <w:rPr>
          <w:rFonts w:ascii="Times New Roman" w:hAnsi="Times New Roman" w:cs="Times New Roman"/>
          <w:sz w:val="28"/>
          <w:szCs w:val="28"/>
        </w:rPr>
        <w:t>клонения в развитии. Тетрадь № 3</w:t>
      </w:r>
      <w:r w:rsidR="00E1441B">
        <w:rPr>
          <w:rFonts w:ascii="Times New Roman" w:hAnsi="Times New Roman" w:cs="Times New Roman"/>
          <w:sz w:val="28"/>
          <w:szCs w:val="28"/>
        </w:rPr>
        <w:t xml:space="preserve">. – М.: ООО «Аквариум - Принт», 2006.  – 56 </w:t>
      </w:r>
      <w:proofErr w:type="gramStart"/>
      <w:r w:rsidR="00E144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441B">
        <w:rPr>
          <w:rFonts w:ascii="Times New Roman" w:hAnsi="Times New Roman" w:cs="Times New Roman"/>
          <w:sz w:val="28"/>
          <w:szCs w:val="28"/>
        </w:rPr>
        <w:t>.</w:t>
      </w:r>
    </w:p>
    <w:p w:rsidR="00D210F2" w:rsidRDefault="00D210F2" w:rsidP="00D21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Мазанова Е. В. Аграмматическая форма дисграфии: Комплект тетрадей по коррекционной логопедической работе с детьми, имеющими отклонения в развитии. Тетрадь № 4. – М.: ООО «Аквариум - Принт», 2006.  –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10F2" w:rsidRDefault="00D210F2" w:rsidP="00E14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Мазанова Е. В. Оптическая дисграфия: Комплект тетрадей по коррекционной логопедической работе с детьми, имеющими отклонения в развитии. Тетрадь № 5. – М.: ООО «Аквариум - Принт», 2006.  – 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1AE4" w:rsidRDefault="00FB1AE4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Нищева Н. В. Организация коррекционно-развивающей работы в младшей логопедической группе детского сада. – СПб.: ДЕТСТВО-ПРЕСС, 2004. – 120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B0337">
        <w:rPr>
          <w:rFonts w:ascii="Times New Roman" w:hAnsi="Times New Roman" w:cs="Times New Roman"/>
          <w:sz w:val="28"/>
          <w:szCs w:val="28"/>
        </w:rPr>
        <w:t xml:space="preserve">Новиковская О. А. Логопедическая грамматика для малышей. Пособие для занятий с детьми 2 – 4 лет. – СПб.: КОРОНА принт, 2004. – 64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AB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B0337">
        <w:rPr>
          <w:rFonts w:ascii="Times New Roman" w:hAnsi="Times New Roman" w:cs="Times New Roman"/>
          <w:sz w:val="28"/>
          <w:szCs w:val="28"/>
        </w:rPr>
        <w:t xml:space="preserve">Новиковская О. А. Логопедическая грамматика для малышей. Пособие для занятий с детьми 4 – 6 лет. – СПб.: КОРОНА принт, 2004. – 80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B0337">
        <w:rPr>
          <w:rFonts w:ascii="Times New Roman" w:hAnsi="Times New Roman" w:cs="Times New Roman"/>
          <w:sz w:val="28"/>
          <w:szCs w:val="28"/>
        </w:rPr>
        <w:t xml:space="preserve">Новиковская О. А. Логопедическая грамматика для малышей. Пособие для занятий с детьми 6 – 8 лет. – СПб.: КОРОНА принт, 2004. – 86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1A3B96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A3B96">
        <w:rPr>
          <w:rFonts w:ascii="Times New Roman" w:hAnsi="Times New Roman" w:cs="Times New Roman"/>
          <w:sz w:val="28"/>
          <w:szCs w:val="28"/>
        </w:rPr>
        <w:t>Новоторцева Н. В. Рабочая тетрадь по развитию речи на звуки [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], [С']. – Ярославль: Академия развития,</w:t>
      </w:r>
      <w:r w:rsidR="00AB0337">
        <w:rPr>
          <w:rFonts w:ascii="Times New Roman" w:hAnsi="Times New Roman" w:cs="Times New Roman"/>
          <w:sz w:val="28"/>
          <w:szCs w:val="28"/>
        </w:rPr>
        <w:t xml:space="preserve"> </w:t>
      </w:r>
      <w:r w:rsidR="001A3B96">
        <w:rPr>
          <w:rFonts w:ascii="Times New Roman" w:hAnsi="Times New Roman" w:cs="Times New Roman"/>
          <w:sz w:val="28"/>
          <w:szCs w:val="28"/>
        </w:rPr>
        <w:t xml:space="preserve">2001. – 64 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AB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B0337">
        <w:rPr>
          <w:rFonts w:ascii="Times New Roman" w:hAnsi="Times New Roman" w:cs="Times New Roman"/>
          <w:sz w:val="28"/>
          <w:szCs w:val="28"/>
        </w:rPr>
        <w:t>Новоторцева Н. В. Рабочая тетрадь по развитию речи на звуки [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 xml:space="preserve">], [Р']. – Ярославль: Академия развития, 2003. – 73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AB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AB0337">
        <w:rPr>
          <w:rFonts w:ascii="Times New Roman" w:hAnsi="Times New Roman" w:cs="Times New Roman"/>
          <w:sz w:val="28"/>
          <w:szCs w:val="28"/>
        </w:rPr>
        <w:t>Новоторцева Н. В. Рабочая тетрадь по развитию речи на звуки [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], [З']</w:t>
      </w:r>
      <w:r>
        <w:rPr>
          <w:rFonts w:ascii="Times New Roman" w:hAnsi="Times New Roman" w:cs="Times New Roman"/>
          <w:sz w:val="28"/>
          <w:szCs w:val="28"/>
        </w:rPr>
        <w:t>,[Ц]</w:t>
      </w:r>
      <w:r w:rsidR="00AB0337">
        <w:rPr>
          <w:rFonts w:ascii="Times New Roman" w:hAnsi="Times New Roman" w:cs="Times New Roman"/>
          <w:sz w:val="28"/>
          <w:szCs w:val="28"/>
        </w:rPr>
        <w:t xml:space="preserve">. – Ярославль: Академия развития, 2003. – 64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AB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AB0337">
        <w:rPr>
          <w:rFonts w:ascii="Times New Roman" w:hAnsi="Times New Roman" w:cs="Times New Roman"/>
          <w:sz w:val="28"/>
          <w:szCs w:val="28"/>
        </w:rPr>
        <w:t>Новоторцева Н. В. Рабочая тетрадь по развитию речи на звуки [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 xml:space="preserve">], [Ж]. – Ярославль: Академия развития, 2003. – 64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AB0337" w:rsidRDefault="00D210F2" w:rsidP="00AB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AB0337">
        <w:rPr>
          <w:rFonts w:ascii="Times New Roman" w:hAnsi="Times New Roman" w:cs="Times New Roman"/>
          <w:sz w:val="28"/>
          <w:szCs w:val="28"/>
        </w:rPr>
        <w:t>Новоторцева Н. В. Рабочая тетрадь по развитию речи на звуки [Ч], [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 xml:space="preserve">]. – Ярославль: Академия развития, 2003. – 72 </w:t>
      </w:r>
      <w:proofErr w:type="gramStart"/>
      <w:r w:rsidR="00AB03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0337">
        <w:rPr>
          <w:rFonts w:ascii="Times New Roman" w:hAnsi="Times New Roman" w:cs="Times New Roman"/>
          <w:sz w:val="28"/>
          <w:szCs w:val="28"/>
        </w:rPr>
        <w:t>.</w:t>
      </w:r>
    </w:p>
    <w:p w:rsidR="001A3B96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1A3B96">
        <w:rPr>
          <w:rFonts w:ascii="Times New Roman" w:hAnsi="Times New Roman" w:cs="Times New Roman"/>
          <w:sz w:val="28"/>
          <w:szCs w:val="28"/>
        </w:rPr>
        <w:t>Поваляева М. А. Справочник логопеда. – Ростов н</w:t>
      </w:r>
      <w:proofErr w:type="gramStart"/>
      <w:r w:rsidR="001A3B9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1A3B96">
        <w:rPr>
          <w:rFonts w:ascii="Times New Roman" w:hAnsi="Times New Roman" w:cs="Times New Roman"/>
          <w:sz w:val="28"/>
          <w:szCs w:val="28"/>
        </w:rPr>
        <w:t>: Феникс, 2007. – 445 с.</w:t>
      </w:r>
    </w:p>
    <w:p w:rsidR="00FB1AE4" w:rsidRDefault="00FB1AE4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Руденко В. И. Домашний логопед.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2002. – 320 с.</w:t>
      </w:r>
    </w:p>
    <w:p w:rsidR="00FB1AE4" w:rsidRDefault="00FB1AE4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F2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>Садовникова И. Н. Коррекционное</w:t>
      </w:r>
      <w:r w:rsidR="00B21B48">
        <w:rPr>
          <w:rFonts w:ascii="Times New Roman" w:hAnsi="Times New Roman" w:cs="Times New Roman"/>
          <w:sz w:val="28"/>
          <w:szCs w:val="28"/>
        </w:rPr>
        <w:t xml:space="preserve"> обучение школьников с нарушением чтения и письма: пособие для логопедов,</w:t>
      </w:r>
      <w:r w:rsidR="00416FC5">
        <w:rPr>
          <w:rFonts w:ascii="Times New Roman" w:hAnsi="Times New Roman" w:cs="Times New Roman"/>
          <w:sz w:val="28"/>
          <w:szCs w:val="28"/>
        </w:rPr>
        <w:t xml:space="preserve"> </w:t>
      </w:r>
      <w:r w:rsidR="00B21B48">
        <w:rPr>
          <w:rFonts w:ascii="Times New Roman" w:hAnsi="Times New Roman" w:cs="Times New Roman"/>
          <w:sz w:val="28"/>
          <w:szCs w:val="28"/>
        </w:rPr>
        <w:t>учителей, психологов дошкольных учреждений и школ различных типов.- М.:АРКТИ,</w:t>
      </w:r>
      <w:r w:rsidR="00416FC5">
        <w:rPr>
          <w:rFonts w:ascii="Times New Roman" w:hAnsi="Times New Roman" w:cs="Times New Roman"/>
          <w:sz w:val="28"/>
          <w:szCs w:val="28"/>
        </w:rPr>
        <w:t xml:space="preserve"> </w:t>
      </w:r>
      <w:r w:rsidR="00B21B48">
        <w:rPr>
          <w:rFonts w:ascii="Times New Roman" w:hAnsi="Times New Roman" w:cs="Times New Roman"/>
          <w:sz w:val="28"/>
          <w:szCs w:val="28"/>
        </w:rPr>
        <w:t>2005. – 400 с.</w:t>
      </w:r>
    </w:p>
    <w:p w:rsidR="00D210F2" w:rsidRDefault="00D210F2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B21B48">
        <w:rPr>
          <w:rFonts w:ascii="Times New Roman" w:hAnsi="Times New Roman" w:cs="Times New Roman"/>
          <w:sz w:val="28"/>
          <w:szCs w:val="28"/>
        </w:rPr>
        <w:t>Четверушкина Н. С. Система коррекционных упражнений по преодолению нарушений слоговой структуры слова у детей дошкольного возраста. – М., 2006</w:t>
      </w:r>
    </w:p>
    <w:p w:rsidR="00B21B48" w:rsidRDefault="00B21B48" w:rsidP="00CA4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48" w:rsidRDefault="001A3B96" w:rsidP="00B21B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</w:t>
      </w:r>
      <w:r w:rsidR="00B21B48" w:rsidRPr="00B21B48">
        <w:rPr>
          <w:rFonts w:ascii="Times New Roman" w:hAnsi="Times New Roman" w:cs="Times New Roman"/>
          <w:b/>
          <w:i/>
          <w:sz w:val="36"/>
          <w:szCs w:val="36"/>
        </w:rPr>
        <w:t>идактические пособия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Алифанова Е. А., Егорова Н. Е. Неожиданный финал. </w:t>
      </w:r>
      <w:r w:rsidR="00DA67C8">
        <w:rPr>
          <w:rFonts w:ascii="Times New Roman" w:hAnsi="Times New Roman" w:cs="Times New Roman"/>
          <w:sz w:val="28"/>
          <w:szCs w:val="28"/>
        </w:rPr>
        <w:t>Серии сюжетных картин для развития речи и чувства юмора. Выпуск 1. – М.: ООО «Книголюб», 2007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О. Е. Стимульный материал для развития речи детей раннего возраста. – М.: Сфера, 2003</w:t>
      </w:r>
    </w:p>
    <w:p w:rsidR="00DA67C8" w:rsidRDefault="00DA67C8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подготовки к школе. Развиваем память.</w:t>
      </w:r>
      <w:r w:rsidR="00183C05" w:rsidRPr="00183C05">
        <w:rPr>
          <w:rFonts w:ascii="Times New Roman" w:hAnsi="Times New Roman" w:cs="Times New Roman"/>
          <w:sz w:val="28"/>
          <w:szCs w:val="28"/>
        </w:rPr>
        <w:t xml:space="preserve"> </w:t>
      </w:r>
      <w:r w:rsidR="00183C05">
        <w:rPr>
          <w:rFonts w:ascii="Times New Roman" w:hAnsi="Times New Roman" w:cs="Times New Roman"/>
          <w:sz w:val="28"/>
          <w:szCs w:val="28"/>
        </w:rPr>
        <w:t>– Киров: Весна – дизайн, 2006</w:t>
      </w:r>
    </w:p>
    <w:p w:rsidR="00DA67C8" w:rsidRDefault="00DA67C8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Игра-занятие «Истории в картинках». Часть 1. – Киров: Весна – дизайн, 2007</w:t>
      </w:r>
    </w:p>
    <w:p w:rsidR="00DA67C8" w:rsidRDefault="00DA67C8" w:rsidP="00DA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Игра-занятие «Истории в картинках». Часть 2. – Киров: Весна – дизайн, 2007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Кривовяз И. С. Развивающая игротека. Играем с глаголами. Выпуск 1. – М.: ООО «Книголюб», 2000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Кривовяз И. С. Развивающая игротека. Играем с глаголами. Выпуск 2. – М.: ООО «Книголюб», 2000</w:t>
      </w:r>
    </w:p>
    <w:p w:rsidR="00183C05" w:rsidRDefault="00183C0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чувства и эмоции. Демонстрационный материал для занятий в группах детских садов и индивидуально. - Киров: Весна – дизайн, 2006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внимание. Задания для подготовки к школе. – Киров: Весна – дизайн, 2007</w:t>
      </w:r>
    </w:p>
    <w:p w:rsidR="00DA67C8" w:rsidRDefault="00DA67C8" w:rsidP="00DA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игра «Найди различия». Развитие внимания, речи, памяти. – Киров: Весна – дизайн, 2006</w:t>
      </w:r>
    </w:p>
    <w:p w:rsidR="00183C05" w:rsidRDefault="00183C05" w:rsidP="00DA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игра «Предметы и контуры». Развитие внимания, восприятия, речи. – Киров: Весна – дизайн, 2006</w:t>
      </w: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игра «Противоположности». Развитие внимания,</w:t>
      </w:r>
      <w:r w:rsidR="00DA67C8">
        <w:rPr>
          <w:rFonts w:ascii="Times New Roman" w:hAnsi="Times New Roman" w:cs="Times New Roman"/>
          <w:sz w:val="28"/>
          <w:szCs w:val="28"/>
        </w:rPr>
        <w:t xml:space="preserve">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речи. – Киров: Весна – дизайн, 2007</w:t>
      </w:r>
    </w:p>
    <w:p w:rsidR="00DA67C8" w:rsidRDefault="00DA67C8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игра «Что перепутал художник?». -</w:t>
      </w:r>
      <w:r w:rsidRPr="00DA6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Киров: Весна – дизайн, 2006</w:t>
      </w:r>
    </w:p>
    <w:p w:rsidR="00DA67C8" w:rsidRDefault="00DA67C8" w:rsidP="0041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Сычёва Г. Е. Опорные картинки для пересказа текстов. Выпуск 1. – М.: ООО «Книголюб», 2000</w:t>
      </w:r>
    </w:p>
    <w:p w:rsidR="00DA67C8" w:rsidRDefault="00DA67C8" w:rsidP="00DA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Сычёва Г. Е. Опорные картинки для пересказа текстов. Выпуск 2. – М.: ООО «Книголюб», 2000</w:t>
      </w:r>
    </w:p>
    <w:p w:rsidR="00DA67C8" w:rsidRDefault="00DA67C8" w:rsidP="0041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FC5" w:rsidRPr="00416FC5" w:rsidRDefault="00416FC5" w:rsidP="0041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F2" w:rsidRPr="00D210F2" w:rsidRDefault="00D210F2" w:rsidP="00D21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B48" w:rsidRDefault="00B21B48" w:rsidP="00CA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B48" w:rsidRDefault="00B21B48" w:rsidP="00CA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B48" w:rsidRPr="00CA4365" w:rsidRDefault="00B21B48" w:rsidP="00CA4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B48" w:rsidRPr="00CA4365" w:rsidSect="00CA43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A4365"/>
    <w:rsid w:val="000A787F"/>
    <w:rsid w:val="00183C05"/>
    <w:rsid w:val="001A3B96"/>
    <w:rsid w:val="002378B8"/>
    <w:rsid w:val="002E4BE3"/>
    <w:rsid w:val="00416FC5"/>
    <w:rsid w:val="00491784"/>
    <w:rsid w:val="00580AAB"/>
    <w:rsid w:val="00A038C1"/>
    <w:rsid w:val="00AB0337"/>
    <w:rsid w:val="00B21B48"/>
    <w:rsid w:val="00CA4365"/>
    <w:rsid w:val="00D210F2"/>
    <w:rsid w:val="00DA67C8"/>
    <w:rsid w:val="00E1441B"/>
    <w:rsid w:val="00FB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2015-10-07T10:37:00Z</dcterms:created>
  <dcterms:modified xsi:type="dcterms:W3CDTF">2015-10-12T11:56:00Z</dcterms:modified>
</cp:coreProperties>
</file>